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1417C" w14:textId="77777777" w:rsidR="007D5AFF" w:rsidRPr="00366F28" w:rsidRDefault="00366F28">
      <w:pPr>
        <w:rPr>
          <w:rFonts w:ascii="Arial" w:hAnsi="Arial"/>
          <w:sz w:val="24"/>
          <w:szCs w:val="24"/>
        </w:rPr>
      </w:pPr>
      <w:r w:rsidRPr="00366F28"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0B14049" wp14:editId="3AFC19A5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076325" cy="111442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F28"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7470A2B5" wp14:editId="201EFCCE">
            <wp:simplePos x="0" y="0"/>
            <wp:positionH relativeFrom="margin">
              <wp:posOffset>4686300</wp:posOffset>
            </wp:positionH>
            <wp:positionV relativeFrom="paragraph">
              <wp:posOffset>114300</wp:posOffset>
            </wp:positionV>
            <wp:extent cx="1076325" cy="3810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A1121" w14:textId="77777777" w:rsidR="007D5AFF" w:rsidRPr="00366F28" w:rsidRDefault="00366F28" w:rsidP="00366F28">
      <w:pPr>
        <w:jc w:val="center"/>
        <w:rPr>
          <w:rFonts w:ascii="Arial" w:hAnsi="Arial"/>
          <w:b/>
          <w:sz w:val="40"/>
          <w:szCs w:val="24"/>
        </w:rPr>
      </w:pPr>
      <w:r w:rsidRPr="00366F28"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5FD538D6" wp14:editId="11F246F5">
            <wp:simplePos x="0" y="0"/>
            <wp:positionH relativeFrom="column">
              <wp:posOffset>5486400</wp:posOffset>
            </wp:positionH>
            <wp:positionV relativeFrom="paragraph">
              <wp:posOffset>280670</wp:posOffset>
            </wp:positionV>
            <wp:extent cx="838200" cy="342900"/>
            <wp:effectExtent l="0" t="0" r="0" b="1270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AFF" w:rsidRPr="00366F28">
        <w:rPr>
          <w:rFonts w:ascii="Arial" w:hAnsi="Arial"/>
          <w:b/>
          <w:noProof/>
          <w:sz w:val="36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1698D6FC" wp14:editId="007C3AF2">
            <wp:simplePos x="0" y="0"/>
            <wp:positionH relativeFrom="column">
              <wp:posOffset>4457700</wp:posOffset>
            </wp:positionH>
            <wp:positionV relativeFrom="paragraph">
              <wp:posOffset>280670</wp:posOffset>
            </wp:positionV>
            <wp:extent cx="866775" cy="37147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F28">
        <w:rPr>
          <w:rFonts w:ascii="Arial" w:hAnsi="Arial"/>
          <w:b/>
          <w:sz w:val="40"/>
          <w:szCs w:val="24"/>
        </w:rPr>
        <w:t>gk9 - Symbole</w:t>
      </w:r>
    </w:p>
    <w:p w14:paraId="1C100C16" w14:textId="77777777" w:rsidR="007D5AFF" w:rsidRPr="00366F28" w:rsidRDefault="007D5AFF" w:rsidP="007D5AFF">
      <w:pPr>
        <w:rPr>
          <w:rFonts w:ascii="Arial" w:hAnsi="Arial"/>
          <w:sz w:val="24"/>
          <w:szCs w:val="24"/>
        </w:rPr>
      </w:pPr>
    </w:p>
    <w:p w14:paraId="2EAC6D74" w14:textId="77777777" w:rsidR="007D5AFF" w:rsidRPr="00366F28" w:rsidRDefault="007D5AFF" w:rsidP="007D5AFF">
      <w:pPr>
        <w:rPr>
          <w:rFonts w:ascii="Arial" w:hAnsi="Arial"/>
          <w:sz w:val="24"/>
          <w:szCs w:val="24"/>
          <w:lang w:val="de-CH"/>
        </w:rPr>
      </w:pPr>
      <w:r w:rsidRPr="00366F28">
        <w:rPr>
          <w:rFonts w:ascii="Arial" w:hAnsi="Arial"/>
          <w:sz w:val="24"/>
          <w:szCs w:val="24"/>
          <w:lang w:val="de-CH"/>
        </w:rPr>
        <w:t>In deinem Kursbuch und in deinem Arbeitsbuch sind mehrere Symbole und Abkürzungen. Kennst du sie schon</w:t>
      </w:r>
      <w:r w:rsidR="00D57545" w:rsidRPr="00366F28">
        <w:rPr>
          <w:rFonts w:ascii="Arial" w:hAnsi="Arial"/>
          <w:sz w:val="24"/>
          <w:szCs w:val="24"/>
          <w:lang w:val="de-CH"/>
        </w:rPr>
        <w:t xml:space="preserve">? </w:t>
      </w:r>
      <w:r w:rsidR="00366F28">
        <w:rPr>
          <w:rFonts w:ascii="Arial" w:hAnsi="Arial"/>
          <w:sz w:val="24"/>
          <w:szCs w:val="24"/>
          <w:lang w:val="de-CH"/>
        </w:rPr>
        <w:t>Schreibt die Nummern neben das deutsche und das französische Wort.</w:t>
      </w:r>
    </w:p>
    <w:tbl>
      <w:tblPr>
        <w:tblStyle w:val="Grille"/>
        <w:tblW w:w="9324" w:type="dxa"/>
        <w:tblLook w:val="04A0" w:firstRow="1" w:lastRow="0" w:firstColumn="1" w:lastColumn="0" w:noHBand="0" w:noVBand="1"/>
      </w:tblPr>
      <w:tblGrid>
        <w:gridCol w:w="469"/>
        <w:gridCol w:w="2826"/>
        <w:gridCol w:w="222"/>
        <w:gridCol w:w="537"/>
        <w:gridCol w:w="2351"/>
        <w:gridCol w:w="222"/>
        <w:gridCol w:w="458"/>
        <w:gridCol w:w="2239"/>
      </w:tblGrid>
      <w:tr w:rsidR="00D57545" w:rsidRPr="00366F28" w14:paraId="21521E9F" w14:textId="77777777" w:rsidTr="00D57545"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FBD3B" w14:textId="77777777" w:rsidR="00D57545" w:rsidRPr="00366F28" w:rsidRDefault="00D57545" w:rsidP="007D5AFF">
            <w:pPr>
              <w:rPr>
                <w:rFonts w:ascii="Arial" w:hAnsi="Arial"/>
                <w:noProof/>
              </w:rPr>
            </w:pP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</w:tcPr>
          <w:p w14:paraId="333B3BDA" w14:textId="77777777" w:rsidR="00D57545" w:rsidRPr="00366F28" w:rsidRDefault="00D57545" w:rsidP="007D5AFF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Symbole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3F59D" w14:textId="77777777" w:rsidR="00D57545" w:rsidRPr="00366F28" w:rsidRDefault="00D57545" w:rsidP="007D5AFF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22C3A" w14:textId="77777777" w:rsidR="00D57545" w:rsidRPr="00366F28" w:rsidRDefault="00D57545" w:rsidP="007D5AFF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877CA6" w14:textId="77777777" w:rsidR="00D57545" w:rsidRPr="00366F28" w:rsidRDefault="00D57545" w:rsidP="007D5AFF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Deutsch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5B309" w14:textId="77777777" w:rsidR="00D57545" w:rsidRPr="00366F28" w:rsidRDefault="00D57545" w:rsidP="007D5AFF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24C18" w14:textId="77777777" w:rsidR="00D57545" w:rsidRPr="00366F28" w:rsidRDefault="00D57545" w:rsidP="007D5AFF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FDDF6CF" w14:textId="77777777" w:rsidR="00D57545" w:rsidRPr="00366F28" w:rsidRDefault="00D57545" w:rsidP="007D5AFF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Französisch</w:t>
            </w:r>
          </w:p>
        </w:tc>
      </w:tr>
      <w:tr w:rsidR="00D57545" w:rsidRPr="00366F28" w14:paraId="09DBC98C" w14:textId="77777777" w:rsidTr="00D57545">
        <w:trPr>
          <w:trHeight w:val="1134"/>
        </w:trPr>
        <w:tc>
          <w:tcPr>
            <w:tcW w:w="470" w:type="dxa"/>
            <w:tcBorders>
              <w:top w:val="single" w:sz="4" w:space="0" w:color="auto"/>
            </w:tcBorders>
            <w:vAlign w:val="center"/>
          </w:tcPr>
          <w:p w14:paraId="666D6ECF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1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0F40EC1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38EE0EA3" wp14:editId="1FB449F3">
                  <wp:extent cx="438150" cy="54292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F0A79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E319A0C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EFB33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Sprachen vergleichen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C5F83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</w:tcBorders>
          </w:tcPr>
          <w:p w14:paraId="0AA90673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116925CC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jouer</w:t>
            </w:r>
            <w:proofErr w:type="spellEnd"/>
            <w:r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 les </w:t>
            </w: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dialogues</w:t>
            </w:r>
            <w:proofErr w:type="spellEnd"/>
          </w:p>
        </w:tc>
      </w:tr>
      <w:tr w:rsidR="00D57545" w:rsidRPr="00366F28" w14:paraId="6101BA78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4FCFA972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2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6CA44CFC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6285C033" wp14:editId="402B44F6">
                  <wp:extent cx="419100" cy="40513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24" cy="40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A3FD4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DF9197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4E12526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hören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AEDBC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675F1159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45296B2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grammaire</w:t>
            </w:r>
            <w:proofErr w:type="spellEnd"/>
          </w:p>
        </w:tc>
      </w:tr>
      <w:tr w:rsidR="00D57545" w:rsidRPr="00366F28" w14:paraId="6D4E2166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1A5B89FA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3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44C9036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57016270" wp14:editId="6B2A510E">
                  <wp:extent cx="409575" cy="533400"/>
                  <wp:effectExtent l="0" t="0" r="952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3659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AE663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953E8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Dialoge spielen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B9682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4619C32E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6561A043" w14:textId="4E882BE2" w:rsidR="00D57545" w:rsidRPr="00366F28" w:rsidRDefault="00F4403D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de-CH"/>
              </w:rPr>
              <w:t>regarder</w:t>
            </w:r>
            <w:proofErr w:type="spellEnd"/>
            <w:r w:rsidR="00D57545"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 la </w:t>
            </w:r>
            <w:proofErr w:type="spellStart"/>
            <w:r w:rsidR="00D57545" w:rsidRPr="00366F28">
              <w:rPr>
                <w:rFonts w:ascii="Arial" w:hAnsi="Arial"/>
                <w:sz w:val="24"/>
                <w:szCs w:val="24"/>
                <w:lang w:val="de-CH"/>
              </w:rPr>
              <w:t>video</w:t>
            </w:r>
            <w:proofErr w:type="spellEnd"/>
          </w:p>
        </w:tc>
      </w:tr>
      <w:tr w:rsidR="00D57545" w:rsidRPr="00366F28" w14:paraId="0F05308D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696437F2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4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44C31C5A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51747547" wp14:editId="7BC413E9">
                  <wp:extent cx="400050" cy="657225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36F95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67C5429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B5891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leichter lernen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98CF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33822731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23264A82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comparer</w:t>
            </w:r>
            <w:proofErr w:type="spellEnd"/>
            <w:r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 les </w:t>
            </w: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langues</w:t>
            </w:r>
            <w:proofErr w:type="spellEnd"/>
          </w:p>
        </w:tc>
      </w:tr>
      <w:tr w:rsidR="00D57545" w:rsidRPr="00366F28" w14:paraId="288B1599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55244419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5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6B5559B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2C3CB9CC" wp14:editId="30B08D2B">
                  <wp:extent cx="647700" cy="533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0554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EB4E98D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D708EC1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hören und nachsprechen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1555C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73D47CB1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39C07D13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interdisciplinaire</w:t>
            </w:r>
            <w:proofErr w:type="spellEnd"/>
          </w:p>
        </w:tc>
      </w:tr>
      <w:tr w:rsidR="00D57545" w:rsidRPr="00366F28" w14:paraId="27413487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7AC8644C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6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74BCB004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00247E18" wp14:editId="13061F89">
                  <wp:extent cx="533400" cy="447675"/>
                  <wp:effectExtent l="0" t="0" r="0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985C3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4D4A81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5300756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in Portfolio sammeln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64B3A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66D0D9DE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4305C4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</w:rPr>
            </w:pPr>
            <w:r w:rsidRPr="00366F28">
              <w:rPr>
                <w:rFonts w:ascii="Arial" w:hAnsi="Arial"/>
                <w:sz w:val="24"/>
                <w:szCs w:val="24"/>
              </w:rPr>
              <w:t>Aha! – ça vous le savez déjà.</w:t>
            </w:r>
          </w:p>
        </w:tc>
      </w:tr>
      <w:tr w:rsidR="00D57545" w:rsidRPr="00366F28" w14:paraId="59A8507B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0B88F07E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7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1F7ED643" w14:textId="77777777" w:rsidR="00D57545" w:rsidRPr="00366F28" w:rsidRDefault="00D57545" w:rsidP="009C2C8A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6CF482D1" wp14:editId="7B4B6F09">
                  <wp:extent cx="1657472" cy="272562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270" cy="274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E7C9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2D914E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E2C33E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Fachübergreifendes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F10B7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22C0E52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246E4C" w14:textId="77777777" w:rsidR="00D57545" w:rsidRPr="00366F28" w:rsidRDefault="00D57545" w:rsidP="00366F28">
            <w:pPr>
              <w:rPr>
                <w:rFonts w:ascii="Arial" w:hAnsi="Arial"/>
                <w:sz w:val="24"/>
                <w:szCs w:val="24"/>
              </w:rPr>
            </w:pPr>
            <w:r w:rsidRPr="00366F28">
              <w:rPr>
                <w:rFonts w:ascii="Arial" w:hAnsi="Arial"/>
                <w:sz w:val="24"/>
                <w:szCs w:val="24"/>
              </w:rPr>
              <w:t xml:space="preserve">informations sur les niveaux </w:t>
            </w:r>
          </w:p>
        </w:tc>
      </w:tr>
      <w:tr w:rsidR="00D57545" w:rsidRPr="00366F28" w14:paraId="5F2BB6C3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29247260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8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764491B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17EF99E4" wp14:editId="5DEF8FC6">
                  <wp:extent cx="1314450" cy="8382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7B05D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55BC53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9267C25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Video sehen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54F9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637A2306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5F9E839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apprendre</w:t>
            </w:r>
            <w:proofErr w:type="spellEnd"/>
            <w:r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 plus </w:t>
            </w: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facilement</w:t>
            </w:r>
            <w:proofErr w:type="spellEnd"/>
          </w:p>
        </w:tc>
      </w:tr>
      <w:tr w:rsidR="00D57545" w:rsidRPr="00366F28" w14:paraId="35A9DF5D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2B0F2E6F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9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007518C4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4A6B97DD" wp14:editId="1CADD992">
                  <wp:extent cx="1419225" cy="409575"/>
                  <wp:effectExtent l="0" t="0" r="952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3D2C6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F9B8EA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A37DD2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Aha! - Das kennt ihr schon.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3329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5D1072A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5B0A4FF2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écouter</w:t>
            </w:r>
            <w:proofErr w:type="spellEnd"/>
          </w:p>
        </w:tc>
      </w:tr>
      <w:tr w:rsidR="00D57545" w:rsidRPr="00366F28" w14:paraId="08739B9F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50EAD491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10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5BE99A16" w14:textId="77777777" w:rsidR="00D57545" w:rsidRPr="00366F28" w:rsidRDefault="00D57545" w:rsidP="009C2C8A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5480792D" wp14:editId="5FB58398">
                  <wp:extent cx="1327784" cy="413239"/>
                  <wp:effectExtent l="0" t="0" r="6350" b="635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785" cy="41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92EE9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197037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AF2EA7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>Grammatik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9936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1EBA943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76D5F06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rassembler</w:t>
            </w:r>
            <w:proofErr w:type="spellEnd"/>
            <w:r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 </w:t>
            </w: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dans</w:t>
            </w:r>
            <w:proofErr w:type="spellEnd"/>
            <w:r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 le </w:t>
            </w: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portfolio</w:t>
            </w:r>
            <w:proofErr w:type="spellEnd"/>
          </w:p>
        </w:tc>
      </w:tr>
      <w:tr w:rsidR="00D57545" w:rsidRPr="00366F28" w14:paraId="12FAF970" w14:textId="77777777" w:rsidTr="00D57545">
        <w:trPr>
          <w:trHeight w:val="1134"/>
        </w:trPr>
        <w:tc>
          <w:tcPr>
            <w:tcW w:w="470" w:type="dxa"/>
            <w:vAlign w:val="center"/>
          </w:tcPr>
          <w:p w14:paraId="5625E945" w14:textId="77777777" w:rsidR="00D57545" w:rsidRPr="00366F28" w:rsidRDefault="00D57545" w:rsidP="00D57545">
            <w:pPr>
              <w:rPr>
                <w:rFonts w:ascii="Arial" w:hAnsi="Arial"/>
                <w:noProof/>
              </w:rPr>
            </w:pPr>
            <w:r w:rsidRPr="00366F28">
              <w:rPr>
                <w:rFonts w:ascii="Arial" w:hAnsi="Arial"/>
                <w:noProof/>
              </w:rPr>
              <w:t>11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0772D2FD" w14:textId="77777777" w:rsidR="00D57545" w:rsidRPr="00366F28" w:rsidRDefault="00D57545" w:rsidP="009C2C8A">
            <w:pPr>
              <w:rPr>
                <w:rFonts w:ascii="Arial" w:hAnsi="Arial"/>
                <w:noProof/>
              </w:rPr>
            </w:pPr>
            <w:bookmarkStart w:id="0" w:name="_GoBack"/>
            <w:r w:rsidRPr="00366F28">
              <w:rPr>
                <w:rFonts w:ascii="Arial" w:hAnsi="Arial"/>
                <w:noProof/>
                <w:lang w:val="fr-FR" w:eastAsia="fr-FR"/>
              </w:rPr>
              <w:drawing>
                <wp:inline distT="0" distB="0" distL="0" distR="0" wp14:anchorId="51864CAA" wp14:editId="2837E58F">
                  <wp:extent cx="1133475" cy="314325"/>
                  <wp:effectExtent l="0" t="0" r="9525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4DBF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48A64B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0207139" w14:textId="77777777" w:rsidR="00D57545" w:rsidRPr="00366F28" w:rsidRDefault="00D57545" w:rsidP="00366F28">
            <w:pPr>
              <w:rPr>
                <w:rFonts w:ascii="Arial" w:hAnsi="Arial"/>
                <w:sz w:val="24"/>
                <w:szCs w:val="24"/>
                <w:lang w:val="de-CH"/>
              </w:rPr>
            </w:pPr>
            <w:r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Niveauangaben 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479B6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5BDE2B6F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</w:p>
        </w:tc>
        <w:tc>
          <w:tcPr>
            <w:tcW w:w="2268" w:type="dxa"/>
            <w:vAlign w:val="center"/>
          </w:tcPr>
          <w:p w14:paraId="753525E0" w14:textId="77777777" w:rsidR="00D57545" w:rsidRPr="00366F28" w:rsidRDefault="00D57545" w:rsidP="009C2C8A">
            <w:pPr>
              <w:rPr>
                <w:rFonts w:ascii="Arial" w:hAnsi="Arial"/>
                <w:sz w:val="24"/>
                <w:szCs w:val="24"/>
                <w:lang w:val="de-CH"/>
              </w:rPr>
            </w:pP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écouter</w:t>
            </w:r>
            <w:proofErr w:type="spellEnd"/>
            <w:r w:rsidRPr="00366F28">
              <w:rPr>
                <w:rFonts w:ascii="Arial" w:hAnsi="Arial"/>
                <w:sz w:val="24"/>
                <w:szCs w:val="24"/>
                <w:lang w:val="de-CH"/>
              </w:rPr>
              <w:t xml:space="preserve"> et </w:t>
            </w:r>
            <w:proofErr w:type="spellStart"/>
            <w:r w:rsidRPr="00366F28">
              <w:rPr>
                <w:rFonts w:ascii="Arial" w:hAnsi="Arial"/>
                <w:sz w:val="24"/>
                <w:szCs w:val="24"/>
                <w:lang w:val="de-CH"/>
              </w:rPr>
              <w:t>répéter</w:t>
            </w:r>
            <w:proofErr w:type="spellEnd"/>
          </w:p>
        </w:tc>
      </w:tr>
    </w:tbl>
    <w:p w14:paraId="4140094A" w14:textId="77777777" w:rsidR="007D5AFF" w:rsidRPr="00366F28" w:rsidRDefault="007D5AFF" w:rsidP="007D5AFF">
      <w:pPr>
        <w:rPr>
          <w:rFonts w:ascii="Arial" w:hAnsi="Arial"/>
          <w:sz w:val="24"/>
          <w:szCs w:val="24"/>
          <w:lang w:val="de-CH"/>
        </w:rPr>
      </w:pPr>
    </w:p>
    <w:sectPr w:rsidR="007D5AFF" w:rsidRPr="00366F28" w:rsidSect="00F4403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FF"/>
    <w:rsid w:val="00366F28"/>
    <w:rsid w:val="003A41D5"/>
    <w:rsid w:val="00643A07"/>
    <w:rsid w:val="007D5AFF"/>
    <w:rsid w:val="009C2C8A"/>
    <w:rsid w:val="00D57545"/>
    <w:rsid w:val="00F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D4B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7D5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6F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F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7D5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6F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F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Héloïse Duc</cp:lastModifiedBy>
  <cp:revision>2</cp:revision>
  <dcterms:created xsi:type="dcterms:W3CDTF">2019-09-03T05:40:00Z</dcterms:created>
  <dcterms:modified xsi:type="dcterms:W3CDTF">2019-09-03T05:40:00Z</dcterms:modified>
</cp:coreProperties>
</file>