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F35" w:rsidRPr="00023141" w:rsidRDefault="00005F35" w:rsidP="00023141">
      <w:pPr>
        <w:pStyle w:val="Titre"/>
        <w:suppressLineNumbers/>
        <w:tabs>
          <w:tab w:val="clear" w:pos="2835"/>
          <w:tab w:val="clear" w:pos="6237"/>
          <w:tab w:val="clear" w:pos="6379"/>
          <w:tab w:val="left" w:pos="6946"/>
        </w:tabs>
        <w:rPr>
          <w:color w:val="000000" w:themeColor="text1"/>
          <w:sz w:val="24"/>
          <w:szCs w:val="24"/>
        </w:rPr>
      </w:pPr>
      <w:r w:rsidRPr="00023141">
        <w:rPr>
          <w:color w:val="000000" w:themeColor="text1"/>
          <w:sz w:val="24"/>
          <w:szCs w:val="24"/>
        </w:rPr>
        <w:t>geni@l klick,</w:t>
      </w:r>
      <w:r w:rsidRPr="00023141">
        <w:rPr>
          <w:color w:val="000000" w:themeColor="text1"/>
          <w:sz w:val="24"/>
          <w:szCs w:val="24"/>
        </w:rPr>
        <w:tab/>
        <w:t>Kapitel 05</w:t>
      </w:r>
    </w:p>
    <w:p w:rsidR="00005F35" w:rsidRDefault="00005F35" w:rsidP="002A7204">
      <w:pPr>
        <w:pStyle w:val="Titre"/>
        <w:suppressLineNumbers/>
        <w:tabs>
          <w:tab w:val="clear" w:pos="2835"/>
          <w:tab w:val="clear" w:pos="6237"/>
          <w:tab w:val="clear" w:pos="6379"/>
          <w:tab w:val="left" w:pos="3969"/>
          <w:tab w:val="left" w:pos="6946"/>
        </w:tabs>
        <w:rPr>
          <w:color w:val="000000" w:themeColor="text1"/>
          <w:sz w:val="24"/>
          <w:szCs w:val="24"/>
        </w:rPr>
      </w:pPr>
      <w:r w:rsidRPr="00023141">
        <w:rPr>
          <w:color w:val="000000" w:themeColor="text1"/>
          <w:sz w:val="24"/>
          <w:szCs w:val="24"/>
        </w:rPr>
        <w:t>10. und 11. Klasse, Band 1</w:t>
      </w:r>
      <w:r w:rsidRPr="00023141">
        <w:rPr>
          <w:color w:val="000000" w:themeColor="text1"/>
          <w:sz w:val="24"/>
          <w:szCs w:val="24"/>
        </w:rPr>
        <w:tab/>
      </w:r>
      <w:r w:rsidRPr="00023141">
        <w:rPr>
          <w:color w:val="000000" w:themeColor="text1"/>
          <w:sz w:val="24"/>
          <w:szCs w:val="24"/>
        </w:rPr>
        <w:tab/>
        <w:t>KB</w:t>
      </w:r>
      <w:r w:rsidR="0072190A" w:rsidRPr="00023141">
        <w:rPr>
          <w:color w:val="000000" w:themeColor="text1"/>
          <w:sz w:val="24"/>
          <w:szCs w:val="24"/>
        </w:rPr>
        <w:t xml:space="preserve"> </w:t>
      </w:r>
      <w:r w:rsidRPr="00023141">
        <w:rPr>
          <w:color w:val="000000" w:themeColor="text1"/>
          <w:sz w:val="24"/>
          <w:szCs w:val="24"/>
        </w:rPr>
        <w:t>13</w:t>
      </w:r>
    </w:p>
    <w:p w:rsidR="00023141" w:rsidRPr="0072190A" w:rsidRDefault="00023141" w:rsidP="00023141">
      <w:pPr>
        <w:rPr>
          <w:rFonts w:ascii="Arial" w:hAnsi="Arial" w:cs="Arial"/>
          <w:b/>
          <w:bCs/>
          <w:sz w:val="32"/>
          <w:szCs w:val="32"/>
          <w:lang w:eastAsia="de-DE"/>
        </w:rPr>
      </w:pPr>
      <w:r w:rsidRPr="0072190A">
        <w:rPr>
          <w:rFonts w:ascii="Arial" w:hAnsi="Arial" w:cs="Arial"/>
          <w:b/>
          <w:bCs/>
          <w:sz w:val="32"/>
          <w:szCs w:val="32"/>
          <w:lang w:eastAsia="de-DE"/>
        </w:rPr>
        <w:t>Essen und Tradition</w:t>
      </w:r>
    </w:p>
    <w:p w:rsidR="00023141" w:rsidRPr="009946B2" w:rsidRDefault="00023141" w:rsidP="009946B2">
      <w:pPr>
        <w:pStyle w:val="Paragraphedeliste"/>
        <w:numPr>
          <w:ilvl w:val="0"/>
          <w:numId w:val="2"/>
        </w:numPr>
        <w:rPr>
          <w:rFonts w:ascii="Arial" w:hAnsi="Arial" w:cs="Arial"/>
          <w:lang w:eastAsia="de-DE"/>
        </w:rPr>
      </w:pPr>
      <w:r w:rsidRPr="009946B2">
        <w:rPr>
          <w:rFonts w:ascii="Arial" w:hAnsi="Arial" w:cs="Arial"/>
          <w:lang w:eastAsia="de-DE"/>
        </w:rPr>
        <w:t xml:space="preserve">Hör zu. Welche Impressionen passen zu welchem Foto? </w:t>
      </w:r>
      <w:r w:rsidR="009946B2">
        <w:rPr>
          <w:rFonts w:ascii="Arial" w:hAnsi="Arial" w:cs="Arial"/>
          <w:lang w:eastAsia="de-DE"/>
        </w:rPr>
        <w:br/>
      </w:r>
      <w:r w:rsidRPr="009946B2">
        <w:rPr>
          <w:rFonts w:ascii="Arial" w:hAnsi="Arial" w:cs="Arial"/>
          <w:lang w:eastAsia="de-DE"/>
        </w:rPr>
        <w:t>Immer 2 Fotos passen zusammen zu.</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397"/>
        <w:gridCol w:w="1443"/>
        <w:gridCol w:w="794"/>
        <w:gridCol w:w="1046"/>
        <w:gridCol w:w="1191"/>
        <w:gridCol w:w="650"/>
        <w:gridCol w:w="1587"/>
        <w:gridCol w:w="259"/>
      </w:tblGrid>
      <w:tr w:rsidR="00023141" w:rsidTr="00B41404">
        <w:trPr>
          <w:gridAfter w:val="1"/>
          <w:wAfter w:w="259" w:type="dxa"/>
          <w:trHeight w:val="1478"/>
        </w:trPr>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r w:rsidRPr="002C425A">
              <w:rPr>
                <w:noProof/>
                <w:sz w:val="2"/>
                <w:szCs w:val="2"/>
                <w:lang w:eastAsia="de-DE"/>
              </w:rPr>
              <w:drawing>
                <wp:anchor distT="0" distB="0" distL="114300" distR="114300" simplePos="0" relativeHeight="251659264" behindDoc="1" locked="0" layoutInCell="1" allowOverlap="1" wp14:anchorId="1D02746F" wp14:editId="0239862B">
                  <wp:simplePos x="0" y="0"/>
                  <wp:positionH relativeFrom="column">
                    <wp:posOffset>-29209</wp:posOffset>
                  </wp:positionH>
                  <wp:positionV relativeFrom="paragraph">
                    <wp:posOffset>22860</wp:posOffset>
                  </wp:positionV>
                  <wp:extent cx="5288366" cy="1828800"/>
                  <wp:effectExtent l="0" t="0" r="0" b="0"/>
                  <wp:wrapNone/>
                  <wp:docPr id="1" name="Grafik 6" descr="Une image contenant photo, alimentation, différent, fr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b="2038"/>
                          <a:stretch/>
                        </pic:blipFill>
                        <pic:spPr bwMode="auto">
                          <a:xfrm>
                            <a:off x="0" y="0"/>
                            <a:ext cx="5313837" cy="18376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r>
      <w:tr w:rsidR="00023141" w:rsidTr="00B41404">
        <w:trPr>
          <w:gridAfter w:val="1"/>
          <w:wAfter w:w="259" w:type="dxa"/>
          <w:trHeight w:val="1478"/>
        </w:trPr>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c>
          <w:tcPr>
            <w:tcW w:w="2237" w:type="dxa"/>
            <w:gridSpan w:val="2"/>
          </w:tcPr>
          <w:p w:rsidR="00023141" w:rsidRDefault="00023141" w:rsidP="00B41404">
            <w:pPr>
              <w:suppressLineNumbers/>
              <w:tabs>
                <w:tab w:val="left" w:pos="284"/>
                <w:tab w:val="left" w:pos="426"/>
              </w:tabs>
              <w:rPr>
                <w:rFonts w:ascii="Arial" w:hAnsi="Arial" w:cs="Arial"/>
                <w:sz w:val="24"/>
                <w:szCs w:val="24"/>
                <w:lang w:val="de-CH"/>
              </w:rPr>
            </w:pPr>
          </w:p>
        </w:tc>
      </w:tr>
      <w:tr w:rsidR="00023141" w:rsidTr="00B41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0" w:type="dxa"/>
          </w:tcPr>
          <w:p w:rsidR="00023141" w:rsidRPr="00614B84" w:rsidRDefault="00023141" w:rsidP="00B41404">
            <w:pPr>
              <w:rPr>
                <w:rFonts w:ascii="Arial" w:hAnsi="Arial" w:cs="Arial"/>
                <w:b/>
                <w:bCs/>
                <w:lang w:eastAsia="de-DE"/>
              </w:rPr>
            </w:pPr>
            <w:proofErr w:type="spellStart"/>
            <w:r w:rsidRPr="00614B84">
              <w:rPr>
                <w:rFonts w:ascii="Arial" w:hAnsi="Arial" w:cs="Arial"/>
                <w:b/>
                <w:bCs/>
                <w:lang w:eastAsia="de-DE"/>
              </w:rPr>
              <w:t>Hörtexte</w:t>
            </w:r>
            <w:proofErr w:type="spellEnd"/>
          </w:p>
          <w:p w:rsidR="00023141" w:rsidRPr="00614B84" w:rsidRDefault="00023141" w:rsidP="00B41404">
            <w:pPr>
              <w:rPr>
                <w:rFonts w:ascii="Arial" w:hAnsi="Arial" w:cs="Arial"/>
                <w:b/>
                <w:bCs/>
                <w:lang w:eastAsia="de-DE"/>
              </w:rPr>
            </w:pPr>
          </w:p>
        </w:tc>
        <w:tc>
          <w:tcPr>
            <w:tcW w:w="1840" w:type="dxa"/>
            <w:gridSpan w:val="2"/>
          </w:tcPr>
          <w:p w:rsidR="00023141" w:rsidRPr="00FC0311" w:rsidRDefault="00023141" w:rsidP="00B41404">
            <w:pPr>
              <w:jc w:val="center"/>
              <w:rPr>
                <w:rFonts w:ascii="Arial" w:hAnsi="Arial" w:cs="Arial"/>
                <w:b/>
                <w:bCs/>
                <w:lang w:eastAsia="de-DE"/>
              </w:rPr>
            </w:pPr>
            <w:r w:rsidRPr="00FC0311">
              <w:rPr>
                <w:rFonts w:ascii="Arial" w:hAnsi="Arial" w:cs="Arial"/>
                <w:b/>
                <w:bCs/>
                <w:lang w:eastAsia="de-DE"/>
              </w:rPr>
              <w:t>1</w:t>
            </w:r>
          </w:p>
        </w:tc>
        <w:tc>
          <w:tcPr>
            <w:tcW w:w="1840" w:type="dxa"/>
            <w:gridSpan w:val="2"/>
          </w:tcPr>
          <w:p w:rsidR="00023141" w:rsidRPr="00FC0311" w:rsidRDefault="00023141" w:rsidP="00B41404">
            <w:pPr>
              <w:jc w:val="center"/>
              <w:rPr>
                <w:rFonts w:ascii="Arial" w:hAnsi="Arial" w:cs="Arial"/>
                <w:b/>
                <w:bCs/>
                <w:lang w:eastAsia="de-DE"/>
              </w:rPr>
            </w:pPr>
            <w:r w:rsidRPr="00FC0311">
              <w:rPr>
                <w:rFonts w:ascii="Arial" w:hAnsi="Arial" w:cs="Arial"/>
                <w:b/>
                <w:bCs/>
                <w:lang w:eastAsia="de-DE"/>
              </w:rPr>
              <w:t>2</w:t>
            </w:r>
          </w:p>
        </w:tc>
        <w:tc>
          <w:tcPr>
            <w:tcW w:w="1841" w:type="dxa"/>
            <w:gridSpan w:val="2"/>
          </w:tcPr>
          <w:p w:rsidR="00023141" w:rsidRPr="00FC0311" w:rsidRDefault="00023141" w:rsidP="00B41404">
            <w:pPr>
              <w:jc w:val="center"/>
              <w:rPr>
                <w:rFonts w:ascii="Arial" w:hAnsi="Arial" w:cs="Arial"/>
                <w:b/>
                <w:bCs/>
                <w:lang w:eastAsia="de-DE"/>
              </w:rPr>
            </w:pPr>
            <w:r w:rsidRPr="00FC0311">
              <w:rPr>
                <w:rFonts w:ascii="Arial" w:hAnsi="Arial" w:cs="Arial"/>
                <w:b/>
                <w:bCs/>
                <w:lang w:eastAsia="de-DE"/>
              </w:rPr>
              <w:t>3</w:t>
            </w:r>
          </w:p>
        </w:tc>
        <w:tc>
          <w:tcPr>
            <w:tcW w:w="1841" w:type="dxa"/>
            <w:gridSpan w:val="2"/>
          </w:tcPr>
          <w:p w:rsidR="00023141" w:rsidRPr="00FC0311" w:rsidRDefault="00023141" w:rsidP="00B41404">
            <w:pPr>
              <w:jc w:val="center"/>
              <w:rPr>
                <w:rFonts w:ascii="Arial" w:hAnsi="Arial" w:cs="Arial"/>
                <w:b/>
                <w:bCs/>
                <w:lang w:eastAsia="de-DE"/>
              </w:rPr>
            </w:pPr>
            <w:r w:rsidRPr="00FC0311">
              <w:rPr>
                <w:rFonts w:ascii="Arial" w:hAnsi="Arial" w:cs="Arial"/>
                <w:b/>
                <w:bCs/>
                <w:lang w:eastAsia="de-DE"/>
              </w:rPr>
              <w:t>4</w:t>
            </w:r>
          </w:p>
        </w:tc>
      </w:tr>
      <w:tr w:rsidR="00023141" w:rsidTr="00B41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0" w:type="dxa"/>
          </w:tcPr>
          <w:p w:rsidR="00023141" w:rsidRPr="00614B84" w:rsidRDefault="00023141" w:rsidP="00B41404">
            <w:pPr>
              <w:rPr>
                <w:rFonts w:ascii="Arial" w:hAnsi="Arial" w:cs="Arial"/>
                <w:b/>
                <w:bCs/>
                <w:lang w:eastAsia="de-DE"/>
              </w:rPr>
            </w:pPr>
            <w:r w:rsidRPr="00614B84">
              <w:rPr>
                <w:rFonts w:ascii="Arial" w:hAnsi="Arial" w:cs="Arial"/>
                <w:b/>
                <w:bCs/>
                <w:lang w:eastAsia="de-DE"/>
              </w:rPr>
              <w:t>Fotos</w:t>
            </w:r>
          </w:p>
          <w:p w:rsidR="00023141" w:rsidRPr="00614B84" w:rsidRDefault="00023141" w:rsidP="00B41404">
            <w:pPr>
              <w:rPr>
                <w:rFonts w:ascii="Arial" w:hAnsi="Arial" w:cs="Arial"/>
                <w:b/>
                <w:bCs/>
                <w:lang w:eastAsia="de-DE"/>
              </w:rPr>
            </w:pPr>
          </w:p>
        </w:tc>
        <w:tc>
          <w:tcPr>
            <w:tcW w:w="1840" w:type="dxa"/>
            <w:gridSpan w:val="2"/>
          </w:tcPr>
          <w:p w:rsidR="00023141" w:rsidRPr="00FC0311" w:rsidRDefault="00023141" w:rsidP="00B41404">
            <w:pPr>
              <w:jc w:val="center"/>
              <w:rPr>
                <w:rFonts w:ascii="Arial" w:hAnsi="Arial" w:cs="Arial"/>
                <w:b/>
                <w:bCs/>
                <w:lang w:eastAsia="de-DE"/>
              </w:rPr>
            </w:pPr>
          </w:p>
        </w:tc>
        <w:tc>
          <w:tcPr>
            <w:tcW w:w="1840" w:type="dxa"/>
            <w:gridSpan w:val="2"/>
          </w:tcPr>
          <w:p w:rsidR="00023141" w:rsidRPr="00FC0311" w:rsidRDefault="00023141" w:rsidP="00B41404">
            <w:pPr>
              <w:jc w:val="center"/>
              <w:rPr>
                <w:rFonts w:ascii="Arial" w:hAnsi="Arial" w:cs="Arial"/>
                <w:b/>
                <w:bCs/>
                <w:lang w:eastAsia="de-DE"/>
              </w:rPr>
            </w:pPr>
          </w:p>
        </w:tc>
        <w:tc>
          <w:tcPr>
            <w:tcW w:w="1841" w:type="dxa"/>
            <w:gridSpan w:val="2"/>
          </w:tcPr>
          <w:p w:rsidR="00023141" w:rsidRPr="00FC0311" w:rsidRDefault="00023141" w:rsidP="00B41404">
            <w:pPr>
              <w:jc w:val="center"/>
              <w:rPr>
                <w:rFonts w:ascii="Arial" w:hAnsi="Arial" w:cs="Arial"/>
                <w:b/>
                <w:bCs/>
                <w:lang w:eastAsia="de-DE"/>
              </w:rPr>
            </w:pPr>
          </w:p>
        </w:tc>
        <w:tc>
          <w:tcPr>
            <w:tcW w:w="1841" w:type="dxa"/>
            <w:gridSpan w:val="2"/>
          </w:tcPr>
          <w:p w:rsidR="00023141" w:rsidRPr="00FC0311" w:rsidRDefault="00023141" w:rsidP="00B41404">
            <w:pPr>
              <w:jc w:val="center"/>
              <w:rPr>
                <w:rFonts w:ascii="Arial" w:hAnsi="Arial" w:cs="Arial"/>
                <w:b/>
                <w:bCs/>
                <w:lang w:eastAsia="de-DE"/>
              </w:rPr>
            </w:pPr>
          </w:p>
        </w:tc>
      </w:tr>
      <w:tr w:rsidR="00023141" w:rsidTr="00B41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0" w:type="dxa"/>
          </w:tcPr>
          <w:p w:rsidR="00023141" w:rsidRPr="00614B84" w:rsidRDefault="00023141" w:rsidP="00B41404">
            <w:pPr>
              <w:rPr>
                <w:rFonts w:ascii="Arial" w:hAnsi="Arial" w:cs="Arial"/>
                <w:b/>
                <w:bCs/>
                <w:lang w:eastAsia="de-DE"/>
              </w:rPr>
            </w:pPr>
            <w:r w:rsidRPr="00614B84">
              <w:rPr>
                <w:rFonts w:ascii="Arial" w:hAnsi="Arial" w:cs="Arial"/>
                <w:b/>
                <w:bCs/>
                <w:lang w:eastAsia="de-DE"/>
              </w:rPr>
              <w:t>Texte</w:t>
            </w:r>
          </w:p>
          <w:p w:rsidR="00023141" w:rsidRPr="00614B84" w:rsidRDefault="00023141" w:rsidP="00B41404">
            <w:pPr>
              <w:rPr>
                <w:rFonts w:ascii="Arial" w:hAnsi="Arial" w:cs="Arial"/>
                <w:b/>
                <w:bCs/>
                <w:lang w:eastAsia="de-DE"/>
              </w:rPr>
            </w:pPr>
          </w:p>
        </w:tc>
        <w:tc>
          <w:tcPr>
            <w:tcW w:w="1840" w:type="dxa"/>
            <w:gridSpan w:val="2"/>
          </w:tcPr>
          <w:p w:rsidR="00023141" w:rsidRPr="00FC0311" w:rsidRDefault="00023141" w:rsidP="00B41404">
            <w:pPr>
              <w:jc w:val="center"/>
              <w:rPr>
                <w:rFonts w:ascii="Arial" w:hAnsi="Arial" w:cs="Arial"/>
                <w:b/>
                <w:bCs/>
                <w:lang w:eastAsia="de-DE"/>
              </w:rPr>
            </w:pPr>
          </w:p>
        </w:tc>
        <w:tc>
          <w:tcPr>
            <w:tcW w:w="1840" w:type="dxa"/>
            <w:gridSpan w:val="2"/>
          </w:tcPr>
          <w:p w:rsidR="00023141" w:rsidRPr="00FC0311" w:rsidRDefault="00023141" w:rsidP="00B41404">
            <w:pPr>
              <w:jc w:val="center"/>
              <w:rPr>
                <w:rFonts w:ascii="Arial" w:hAnsi="Arial" w:cs="Arial"/>
                <w:b/>
                <w:bCs/>
                <w:lang w:eastAsia="de-DE"/>
              </w:rPr>
            </w:pPr>
          </w:p>
        </w:tc>
        <w:tc>
          <w:tcPr>
            <w:tcW w:w="1841" w:type="dxa"/>
            <w:gridSpan w:val="2"/>
          </w:tcPr>
          <w:p w:rsidR="00023141" w:rsidRPr="00FC0311" w:rsidRDefault="00023141" w:rsidP="00B41404">
            <w:pPr>
              <w:jc w:val="center"/>
              <w:rPr>
                <w:rFonts w:ascii="Arial" w:hAnsi="Arial" w:cs="Arial"/>
                <w:b/>
                <w:bCs/>
                <w:lang w:eastAsia="de-DE"/>
              </w:rPr>
            </w:pPr>
          </w:p>
        </w:tc>
        <w:tc>
          <w:tcPr>
            <w:tcW w:w="1841" w:type="dxa"/>
            <w:gridSpan w:val="2"/>
          </w:tcPr>
          <w:p w:rsidR="00023141" w:rsidRPr="00FC0311" w:rsidRDefault="00023141" w:rsidP="00B41404">
            <w:pPr>
              <w:jc w:val="center"/>
              <w:rPr>
                <w:rFonts w:ascii="Arial" w:hAnsi="Arial" w:cs="Arial"/>
                <w:b/>
                <w:bCs/>
                <w:lang w:eastAsia="de-DE"/>
              </w:rPr>
            </w:pPr>
          </w:p>
        </w:tc>
      </w:tr>
    </w:tbl>
    <w:p w:rsidR="00023141" w:rsidRDefault="00023141" w:rsidP="00023141">
      <w:pPr>
        <w:rPr>
          <w:lang w:eastAsia="de-DE"/>
        </w:rPr>
      </w:pPr>
    </w:p>
    <w:p w:rsidR="00023141" w:rsidRDefault="00023141" w:rsidP="009946B2">
      <w:pPr>
        <w:pStyle w:val="Paragraphedeliste"/>
        <w:numPr>
          <w:ilvl w:val="0"/>
          <w:numId w:val="2"/>
        </w:numPr>
        <w:rPr>
          <w:lang w:eastAsia="de-DE"/>
        </w:rPr>
      </w:pPr>
      <w:r w:rsidRPr="009946B2">
        <w:rPr>
          <w:rFonts w:ascii="Arial" w:hAnsi="Arial" w:cs="Arial"/>
          <w:lang w:eastAsia="de-DE"/>
        </w:rPr>
        <w:t>L</w:t>
      </w:r>
      <w:bookmarkStart w:id="0" w:name="_GoBack"/>
      <w:bookmarkEnd w:id="0"/>
      <w:r w:rsidRPr="009946B2">
        <w:rPr>
          <w:rFonts w:ascii="Arial" w:hAnsi="Arial" w:cs="Arial"/>
          <w:lang w:eastAsia="de-DE"/>
        </w:rPr>
        <w:t>ies die Texte. Zu welchem Text (A – D) passen die Fotos? Ergänze die Tabelle oben.</w:t>
      </w:r>
    </w:p>
    <w:p w:rsidR="00023141" w:rsidRPr="00614B84" w:rsidRDefault="00023141" w:rsidP="00023141">
      <w:pPr>
        <w:pBdr>
          <w:top w:val="wave" w:sz="6" w:space="1" w:color="F79646" w:themeColor="accent6"/>
          <w:left w:val="wave" w:sz="6" w:space="4" w:color="F79646" w:themeColor="accent6"/>
          <w:bottom w:val="wave" w:sz="6" w:space="1" w:color="F79646" w:themeColor="accent6"/>
          <w:right w:val="wave" w:sz="6" w:space="4" w:color="F79646" w:themeColor="accent6"/>
        </w:pBdr>
        <w:spacing w:line="360" w:lineRule="auto"/>
        <w:jc w:val="both"/>
        <w:rPr>
          <w:rFonts w:ascii="Arial" w:hAnsi="Arial" w:cs="Arial"/>
          <w:lang w:eastAsia="de-DE"/>
        </w:rPr>
      </w:pPr>
      <w:r w:rsidRPr="00614B84">
        <w:rPr>
          <w:rFonts w:ascii="Arial" w:hAnsi="Arial" w:cs="Arial"/>
          <w:b/>
          <w:bCs/>
          <w:color w:val="F79646" w:themeColor="accent6"/>
          <w:sz w:val="28"/>
          <w:szCs w:val="28"/>
          <w:lang w:eastAsia="de-DE"/>
        </w:rPr>
        <w:t>A</w:t>
      </w:r>
      <w:r w:rsidRPr="00614B84">
        <w:rPr>
          <w:rFonts w:ascii="Arial" w:hAnsi="Arial" w:cs="Arial"/>
          <w:color w:val="F79646" w:themeColor="accent6"/>
          <w:sz w:val="28"/>
          <w:szCs w:val="28"/>
          <w:lang w:eastAsia="de-DE"/>
        </w:rPr>
        <w:t xml:space="preserve"> </w:t>
      </w:r>
      <w:r w:rsidRPr="00614B84">
        <w:rPr>
          <w:rFonts w:ascii="Arial" w:hAnsi="Arial" w:cs="Arial"/>
          <w:lang w:val="de-CH"/>
        </w:rPr>
        <w:t>Wenn man in Deutschland am Nachmittag Gäste einlädt, gibt es Kaffee und Kuchen. Zwischen 15 und 16 Uhr ist oft Zeit für diese kleine Mahlzeit. Im 17. Jahrhundert begann diese typisch deutsche Tradition in einem Café in Leipzig. Vor allem sonntags, an Feiertagen, Geburtstagen, Jubiläen aber auch einfach mal so an einem Wochentag darf man sich über Obstkuchen, Torten und anderes Gebäck freuen. Inzwischen ist diese süsse Pause auch in vielen anderen Ländern populär geworden. „Kaffeeklatsch“ sagt man z. B. auch in den USA, und Apfelkuchen und Schwarzwälder Kirschtorte kennt man in der ganzen Welt.</w:t>
      </w:r>
    </w:p>
    <w:p w:rsidR="00023141" w:rsidRPr="00614B84" w:rsidRDefault="00023141" w:rsidP="00023141">
      <w:pPr>
        <w:spacing w:line="360" w:lineRule="auto"/>
        <w:jc w:val="both"/>
        <w:rPr>
          <w:rFonts w:ascii="Arial" w:hAnsi="Arial" w:cs="Arial"/>
          <w:sz w:val="11"/>
          <w:szCs w:val="11"/>
          <w:lang w:val="de-CH" w:eastAsia="de-DE"/>
        </w:rPr>
      </w:pPr>
    </w:p>
    <w:p w:rsidR="00023141" w:rsidRPr="00614B84" w:rsidRDefault="00023141" w:rsidP="00023141">
      <w:pPr>
        <w:pBdr>
          <w:top w:val="wave" w:sz="6" w:space="1" w:color="92D050"/>
          <w:left w:val="wave" w:sz="6" w:space="4" w:color="92D050"/>
          <w:bottom w:val="wave" w:sz="6" w:space="1" w:color="92D050"/>
          <w:right w:val="wave" w:sz="6" w:space="4" w:color="92D050"/>
        </w:pBdr>
        <w:spacing w:line="360" w:lineRule="auto"/>
        <w:jc w:val="both"/>
        <w:rPr>
          <w:rFonts w:ascii="Arial" w:hAnsi="Arial" w:cs="Arial"/>
          <w:lang w:val="de-CH"/>
        </w:rPr>
      </w:pPr>
      <w:r w:rsidRPr="00614B84">
        <w:rPr>
          <w:rFonts w:ascii="Arial" w:hAnsi="Arial" w:cs="Arial"/>
          <w:b/>
          <w:bCs/>
          <w:color w:val="92D050"/>
          <w:sz w:val="28"/>
          <w:szCs w:val="28"/>
          <w:lang w:eastAsia="de-DE"/>
        </w:rPr>
        <w:t>B</w:t>
      </w:r>
      <w:r w:rsidRPr="00614B84">
        <w:rPr>
          <w:rFonts w:ascii="Arial" w:hAnsi="Arial" w:cs="Arial"/>
          <w:lang w:val="de-CH"/>
        </w:rPr>
        <w:t xml:space="preserve"> Vor allem den Kindern bereitet das gemeinsame Backen in der Adventzeit viel Freude. Sehr oft werden Lebkuchen, Linzer Augen, Vanillekipferl, </w:t>
      </w:r>
      <w:proofErr w:type="spellStart"/>
      <w:r w:rsidRPr="00614B84">
        <w:rPr>
          <w:rFonts w:ascii="Arial" w:hAnsi="Arial" w:cs="Arial"/>
          <w:lang w:val="de-CH"/>
        </w:rPr>
        <w:t>Kokosbusserl</w:t>
      </w:r>
      <w:proofErr w:type="spellEnd"/>
      <w:r w:rsidRPr="00614B84">
        <w:rPr>
          <w:rFonts w:ascii="Arial" w:hAnsi="Arial" w:cs="Arial"/>
          <w:lang w:val="de-CH"/>
        </w:rPr>
        <w:t xml:space="preserve">, Zimtsterne und viele andere Kekssorten nach alten Familien-Rezepten gebacken und beispielsweise mit Schokolade, Nüssen, Zuckerglasur oder kandierten Früchten dekoriert. Sterne, Christbäume, Halbmonde, Herzen, Schneemänner, Blumen oder Kreise sind beliebte Formen. Zur Weihnachtsbäckerei gehören neben den Weihnachtskeksen auch Christstollen, Früchtebrot, </w:t>
      </w:r>
      <w:proofErr w:type="spellStart"/>
      <w:r w:rsidRPr="00614B84">
        <w:rPr>
          <w:rFonts w:ascii="Arial" w:hAnsi="Arial" w:cs="Arial"/>
          <w:lang w:val="de-CH"/>
        </w:rPr>
        <w:t>Störibrot</w:t>
      </w:r>
      <w:proofErr w:type="spellEnd"/>
      <w:r w:rsidRPr="00614B84">
        <w:rPr>
          <w:rFonts w:ascii="Arial" w:hAnsi="Arial" w:cs="Arial"/>
          <w:lang w:val="de-CH"/>
        </w:rPr>
        <w:t>, Weihnachtsstriezel sowie Mohnstrudel.</w:t>
      </w:r>
    </w:p>
    <w:p w:rsidR="00023141" w:rsidRPr="00614B84" w:rsidRDefault="00023141" w:rsidP="00023141">
      <w:pPr>
        <w:spacing w:line="360" w:lineRule="auto"/>
        <w:jc w:val="both"/>
        <w:rPr>
          <w:rFonts w:ascii="Arial" w:hAnsi="Arial" w:cs="Arial"/>
          <w:lang w:val="de-CH"/>
        </w:rPr>
      </w:pPr>
    </w:p>
    <w:p w:rsidR="00023141" w:rsidRPr="00614B84" w:rsidRDefault="00023141" w:rsidP="00023141">
      <w:pPr>
        <w:pBdr>
          <w:top w:val="wave" w:sz="6" w:space="1" w:color="00B0F0"/>
          <w:left w:val="wave" w:sz="6" w:space="4" w:color="00B0F0"/>
          <w:bottom w:val="wave" w:sz="6" w:space="1" w:color="00B0F0"/>
          <w:right w:val="wave" w:sz="6" w:space="4" w:color="00B0F0"/>
        </w:pBdr>
        <w:spacing w:line="360" w:lineRule="auto"/>
        <w:jc w:val="both"/>
        <w:rPr>
          <w:rFonts w:ascii="Arial" w:hAnsi="Arial" w:cs="Arial"/>
          <w:lang w:val="de-CH"/>
        </w:rPr>
      </w:pPr>
      <w:r w:rsidRPr="00614B84">
        <w:rPr>
          <w:rFonts w:ascii="Arial" w:hAnsi="Arial" w:cs="Arial"/>
          <w:b/>
          <w:bCs/>
          <w:color w:val="00B0F0"/>
          <w:sz w:val="28"/>
          <w:szCs w:val="28"/>
          <w:lang w:eastAsia="de-DE"/>
        </w:rPr>
        <w:lastRenderedPageBreak/>
        <w:t>C</w:t>
      </w:r>
      <w:r w:rsidRPr="00614B84">
        <w:rPr>
          <w:rFonts w:ascii="Arial" w:hAnsi="Arial" w:cs="Arial"/>
          <w:lang w:val="de-CH"/>
        </w:rPr>
        <w:t xml:space="preserve"> An Ostern freue ich mich immer besonders auf den Osterbrunch. Wir backen Hefehäschen, bemalen hartgekochte Eier, verstecken Schoko-Osterhasen und dekorieren den Tisch schön. Vor dem Essen dürfen wir die Geschenke suchen und dann gibt es Hefezopf mit Honig oder Konfitüre, Rühreier mit Speck, Kuchen und vieles mehr. Mit den harten Eiern machen wir immer ein „</w:t>
      </w:r>
      <w:proofErr w:type="spellStart"/>
      <w:r w:rsidRPr="00614B84">
        <w:rPr>
          <w:rFonts w:ascii="Arial" w:hAnsi="Arial" w:cs="Arial"/>
          <w:lang w:val="de-CH"/>
        </w:rPr>
        <w:t>Eiertütschen</w:t>
      </w:r>
      <w:proofErr w:type="spellEnd"/>
      <w:r w:rsidRPr="00614B84">
        <w:rPr>
          <w:rFonts w:ascii="Arial" w:hAnsi="Arial" w:cs="Arial"/>
          <w:lang w:val="de-CH"/>
        </w:rPr>
        <w:t xml:space="preserve">“: Zwei Spieler nehmen ein Ei in die Hand und schlagen die Spitzen aufeinander. Nur das Ei </w:t>
      </w:r>
      <w:proofErr w:type="gramStart"/>
      <w:r w:rsidRPr="00614B84">
        <w:rPr>
          <w:rFonts w:ascii="Arial" w:hAnsi="Arial" w:cs="Arial"/>
          <w:lang w:val="de-CH"/>
        </w:rPr>
        <w:t>vom Partner</w:t>
      </w:r>
      <w:proofErr w:type="gramEnd"/>
      <w:r w:rsidRPr="00614B84">
        <w:rPr>
          <w:rFonts w:ascii="Arial" w:hAnsi="Arial" w:cs="Arial"/>
          <w:lang w:val="de-CH"/>
        </w:rPr>
        <w:t xml:space="preserve"> soll kaputtgehen!</w:t>
      </w:r>
    </w:p>
    <w:p w:rsidR="00023141" w:rsidRPr="00614B84" w:rsidRDefault="00023141" w:rsidP="00023141">
      <w:pPr>
        <w:spacing w:line="360" w:lineRule="auto"/>
        <w:jc w:val="both"/>
        <w:rPr>
          <w:rFonts w:ascii="Arial" w:hAnsi="Arial" w:cs="Arial"/>
          <w:sz w:val="13"/>
          <w:szCs w:val="13"/>
          <w:lang w:val="de-CH"/>
        </w:rPr>
      </w:pPr>
    </w:p>
    <w:p w:rsidR="00023141" w:rsidRDefault="00023141" w:rsidP="00023141">
      <w:pPr>
        <w:pBdr>
          <w:top w:val="wave" w:sz="6" w:space="1" w:color="7030A0"/>
          <w:left w:val="wave" w:sz="6" w:space="4" w:color="7030A0"/>
          <w:bottom w:val="wave" w:sz="6" w:space="1" w:color="7030A0"/>
          <w:right w:val="wave" w:sz="6" w:space="4" w:color="7030A0"/>
        </w:pBdr>
        <w:spacing w:line="360" w:lineRule="auto"/>
        <w:jc w:val="both"/>
        <w:rPr>
          <w:rFonts w:ascii="Arial" w:hAnsi="Arial" w:cs="Arial"/>
          <w:lang w:val="de-CH"/>
        </w:rPr>
      </w:pPr>
      <w:r w:rsidRPr="00614B84">
        <w:rPr>
          <w:rFonts w:ascii="Arial" w:hAnsi="Arial" w:cs="Arial"/>
          <w:b/>
          <w:bCs/>
          <w:color w:val="7030A0"/>
          <w:sz w:val="28"/>
          <w:szCs w:val="28"/>
          <w:lang w:eastAsia="de-DE"/>
        </w:rPr>
        <w:t>D</w:t>
      </w:r>
      <w:r w:rsidRPr="00614B84">
        <w:rPr>
          <w:rFonts w:ascii="Arial" w:hAnsi="Arial" w:cs="Arial"/>
          <w:lang w:val="de-CH"/>
        </w:rPr>
        <w:t xml:space="preserve"> Die Tradition der Schweizer </w:t>
      </w:r>
      <w:proofErr w:type="spellStart"/>
      <w:r w:rsidRPr="00614B84">
        <w:rPr>
          <w:rFonts w:ascii="Arial" w:hAnsi="Arial" w:cs="Arial"/>
          <w:lang w:val="de-CH"/>
        </w:rPr>
        <w:t>Fasnachtschüechli</w:t>
      </w:r>
      <w:proofErr w:type="spellEnd"/>
      <w:r w:rsidRPr="00614B84">
        <w:rPr>
          <w:rFonts w:ascii="Arial" w:hAnsi="Arial" w:cs="Arial"/>
          <w:lang w:val="de-CH"/>
        </w:rPr>
        <w:t xml:space="preserve"> ist schon alt: Seit langem werden im christlichen Kulturraum in der Zeit zwischen Weihnachten und dem Ende der Karnevalszeit im Fett gebackene Süssigkeiten verzehrt. Die Hauptsaison der </w:t>
      </w:r>
      <w:proofErr w:type="spellStart"/>
      <w:r w:rsidRPr="00614B84">
        <w:rPr>
          <w:rFonts w:ascii="Arial" w:hAnsi="Arial" w:cs="Arial"/>
          <w:lang w:val="de-CH"/>
        </w:rPr>
        <w:t>Fasnachtschüechli</w:t>
      </w:r>
      <w:proofErr w:type="spellEnd"/>
      <w:r w:rsidRPr="00614B84">
        <w:rPr>
          <w:rFonts w:ascii="Arial" w:hAnsi="Arial" w:cs="Arial"/>
          <w:lang w:val="de-CH"/>
        </w:rPr>
        <w:t xml:space="preserve"> dauert von Anfang Januar bis zum Aschermittwoch, dem offiziellen Beginn der Fastenzeit. In manchen Orten, z. B. in Basel, sind die Zeiten anders, weil dort die Fasnacht zu einem späteren Zeitpunkt stattfindet. </w:t>
      </w:r>
    </w:p>
    <w:p w:rsidR="00023141" w:rsidRPr="00023141" w:rsidRDefault="00023141" w:rsidP="00023141">
      <w:pPr>
        <w:rPr>
          <w:lang w:eastAsia="de-DE"/>
        </w:rPr>
      </w:pPr>
    </w:p>
    <w:sectPr w:rsidR="00023141" w:rsidRPr="00023141" w:rsidSect="00023141">
      <w:pgSz w:w="11906" w:h="16838" w:code="9"/>
      <w:pgMar w:top="413" w:right="1276" w:bottom="1134" w:left="1418"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C05" w:rsidRDefault="000E1C05" w:rsidP="00416EA2">
      <w:pPr>
        <w:spacing w:after="0" w:line="240" w:lineRule="auto"/>
      </w:pPr>
      <w:r>
        <w:separator/>
      </w:r>
    </w:p>
  </w:endnote>
  <w:endnote w:type="continuationSeparator" w:id="0">
    <w:p w:rsidR="000E1C05" w:rsidRDefault="000E1C05"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C05" w:rsidRDefault="000E1C05" w:rsidP="00416EA2">
      <w:pPr>
        <w:spacing w:after="0" w:line="240" w:lineRule="auto"/>
      </w:pPr>
      <w:r>
        <w:separator/>
      </w:r>
    </w:p>
  </w:footnote>
  <w:footnote w:type="continuationSeparator" w:id="0">
    <w:p w:rsidR="000E1C05" w:rsidRDefault="000E1C05" w:rsidP="00416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922BA"/>
    <w:multiLevelType w:val="hybridMultilevel"/>
    <w:tmpl w:val="E8A0F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540010"/>
    <w:multiLevelType w:val="hybridMultilevel"/>
    <w:tmpl w:val="5D1A23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A2"/>
    <w:rsid w:val="0000561D"/>
    <w:rsid w:val="00005F35"/>
    <w:rsid w:val="00023141"/>
    <w:rsid w:val="000828D1"/>
    <w:rsid w:val="000B24A9"/>
    <w:rsid w:val="000E1C05"/>
    <w:rsid w:val="000E673F"/>
    <w:rsid w:val="000F12B2"/>
    <w:rsid w:val="001A268C"/>
    <w:rsid w:val="001F6F60"/>
    <w:rsid w:val="0023697C"/>
    <w:rsid w:val="002A7204"/>
    <w:rsid w:val="002B1FB3"/>
    <w:rsid w:val="002B471E"/>
    <w:rsid w:val="002C0367"/>
    <w:rsid w:val="002C425A"/>
    <w:rsid w:val="002D2B9A"/>
    <w:rsid w:val="00342C7F"/>
    <w:rsid w:val="00352C4A"/>
    <w:rsid w:val="003D0F7E"/>
    <w:rsid w:val="003D1659"/>
    <w:rsid w:val="003D56F9"/>
    <w:rsid w:val="003E00F7"/>
    <w:rsid w:val="00416EA2"/>
    <w:rsid w:val="004523A3"/>
    <w:rsid w:val="004A7F5A"/>
    <w:rsid w:val="004D4102"/>
    <w:rsid w:val="00526372"/>
    <w:rsid w:val="005373BF"/>
    <w:rsid w:val="005C333E"/>
    <w:rsid w:val="00614B84"/>
    <w:rsid w:val="00683BB3"/>
    <w:rsid w:val="00713D0A"/>
    <w:rsid w:val="0072190A"/>
    <w:rsid w:val="007815C1"/>
    <w:rsid w:val="00795EA3"/>
    <w:rsid w:val="007E0019"/>
    <w:rsid w:val="007E547D"/>
    <w:rsid w:val="00855561"/>
    <w:rsid w:val="008D0C78"/>
    <w:rsid w:val="008F3FDB"/>
    <w:rsid w:val="00913ECF"/>
    <w:rsid w:val="00942A66"/>
    <w:rsid w:val="00981242"/>
    <w:rsid w:val="009946B2"/>
    <w:rsid w:val="00A03AAA"/>
    <w:rsid w:val="00A062C9"/>
    <w:rsid w:val="00A20CD7"/>
    <w:rsid w:val="00A9188A"/>
    <w:rsid w:val="00AB4CCA"/>
    <w:rsid w:val="00AB566B"/>
    <w:rsid w:val="00AE1BBE"/>
    <w:rsid w:val="00BD3AF6"/>
    <w:rsid w:val="00BE5B01"/>
    <w:rsid w:val="00BE6EEF"/>
    <w:rsid w:val="00CF4F64"/>
    <w:rsid w:val="00D87FF5"/>
    <w:rsid w:val="00D9426F"/>
    <w:rsid w:val="00DB27D3"/>
    <w:rsid w:val="00DC1785"/>
    <w:rsid w:val="00DE4B02"/>
    <w:rsid w:val="00E027BF"/>
    <w:rsid w:val="00E21B62"/>
    <w:rsid w:val="00E80813"/>
    <w:rsid w:val="00E862C4"/>
    <w:rsid w:val="00F035F4"/>
    <w:rsid w:val="00FC0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5D36"/>
  <w15:docId w15:val="{748C16AB-9670-904D-81F5-1BB25692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reCar">
    <w:name w:val="Titre Car"/>
    <w:basedOn w:val="Policepardfaut"/>
    <w:link w:val="Titre"/>
    <w:uiPriority w:val="10"/>
    <w:rsid w:val="00416EA2"/>
    <w:rPr>
      <w:rFonts w:ascii="Arial" w:eastAsiaTheme="majorEastAsia" w:hAnsi="Arial" w:cs="Arial"/>
      <w:noProof/>
      <w:color w:val="0000FF"/>
      <w:spacing w:val="5"/>
      <w:kern w:val="28"/>
      <w:sz w:val="28"/>
      <w:szCs w:val="36"/>
      <w:lang w:eastAsia="de-DE"/>
    </w:rPr>
  </w:style>
  <w:style w:type="table" w:styleId="Grilledutableau">
    <w:name w:val="Table Grid"/>
    <w:basedOn w:val="TableauNormal"/>
    <w:uiPriority w:val="5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6EA2"/>
    <w:pPr>
      <w:tabs>
        <w:tab w:val="center" w:pos="4536"/>
        <w:tab w:val="right" w:pos="9072"/>
      </w:tabs>
      <w:spacing w:after="0" w:line="240" w:lineRule="auto"/>
    </w:pPr>
  </w:style>
  <w:style w:type="character" w:customStyle="1" w:styleId="En-tteCar">
    <w:name w:val="En-tête Car"/>
    <w:basedOn w:val="Policepardfaut"/>
    <w:link w:val="En-tte"/>
    <w:uiPriority w:val="99"/>
    <w:rsid w:val="00416EA2"/>
  </w:style>
  <w:style w:type="paragraph" w:styleId="Pieddepage">
    <w:name w:val="footer"/>
    <w:basedOn w:val="Normal"/>
    <w:link w:val="PieddepageCar"/>
    <w:uiPriority w:val="99"/>
    <w:unhideWhenUsed/>
    <w:rsid w:val="00416E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EA2"/>
  </w:style>
  <w:style w:type="paragraph" w:styleId="Textedebulles">
    <w:name w:val="Balloon Text"/>
    <w:basedOn w:val="Normal"/>
    <w:link w:val="TextedebullesCar"/>
    <w:uiPriority w:val="99"/>
    <w:semiHidden/>
    <w:unhideWhenUsed/>
    <w:rsid w:val="00416E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6EA2"/>
    <w:rPr>
      <w:rFonts w:ascii="Tahoma" w:hAnsi="Tahoma" w:cs="Tahoma"/>
      <w:sz w:val="16"/>
      <w:szCs w:val="16"/>
    </w:rPr>
  </w:style>
  <w:style w:type="character" w:styleId="Numrodeligne">
    <w:name w:val="line number"/>
    <w:basedOn w:val="Policepardfaut"/>
    <w:uiPriority w:val="99"/>
    <w:semiHidden/>
    <w:unhideWhenUsed/>
    <w:rsid w:val="00795EA3"/>
  </w:style>
  <w:style w:type="paragraph" w:styleId="Paragraphedeliste">
    <w:name w:val="List Paragraph"/>
    <w:basedOn w:val="Normal"/>
    <w:uiPriority w:val="34"/>
    <w:qFormat/>
    <w:rsid w:val="00023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0450-0296-4A48-AFFB-3AD8905D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375</Words>
  <Characters>2065</Characters>
  <Application>Microsoft Office Word</Application>
  <DocSecurity>0</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Klett-Gruppe</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Lauriane SAVARY</cp:lastModifiedBy>
  <cp:revision>6</cp:revision>
  <cp:lastPrinted>2019-02-25T12:59:00Z</cp:lastPrinted>
  <dcterms:created xsi:type="dcterms:W3CDTF">2020-04-14T12:16:00Z</dcterms:created>
  <dcterms:modified xsi:type="dcterms:W3CDTF">2020-04-14T19:13:00Z</dcterms:modified>
</cp:coreProperties>
</file>