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5"/>
        <w:gridCol w:w="9039"/>
      </w:tblGrid>
      <w:tr w:rsidR="00AE3DB6" w:rsidRPr="00504A32" w:rsidTr="00F34142">
        <w:trPr>
          <w:trHeight w:val="218"/>
        </w:trPr>
        <w:tc>
          <w:tcPr>
            <w:tcW w:w="425" w:type="dxa"/>
            <w:shd w:val="clear" w:color="auto" w:fill="auto"/>
            <w:vAlign w:val="center"/>
          </w:tcPr>
          <w:p w:rsidR="00AE3DB6" w:rsidRPr="00863977" w:rsidRDefault="00AE3DB6" w:rsidP="00863977">
            <w:pPr>
              <w:pStyle w:val="En-tte"/>
              <w:spacing w:before="60" w:after="60"/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9039" w:type="dxa"/>
            <w:shd w:val="clear" w:color="auto" w:fill="auto"/>
            <w:vAlign w:val="center"/>
          </w:tcPr>
          <w:p w:rsidR="00AE3DB6" w:rsidRPr="004239C9" w:rsidRDefault="004239C9" w:rsidP="00863977">
            <w:pPr>
              <w:pStyle w:val="Titre3"/>
              <w:spacing w:before="60"/>
              <w:rPr>
                <w:sz w:val="24"/>
                <w:szCs w:val="24"/>
                <w:u w:val="single"/>
                <w:lang w:bidi="x-none"/>
              </w:rPr>
            </w:pPr>
            <w:r w:rsidRPr="004239C9">
              <w:rPr>
                <w:sz w:val="24"/>
                <w:szCs w:val="24"/>
                <w:u w:val="single"/>
                <w:lang w:bidi="x-none"/>
              </w:rPr>
              <w:t xml:space="preserve">Recettes de décoction              </w:t>
            </w:r>
          </w:p>
        </w:tc>
      </w:tr>
      <w:tr w:rsidR="00AE3DB6" w:rsidRPr="00504A32" w:rsidTr="00F34142">
        <w:tc>
          <w:tcPr>
            <w:tcW w:w="425" w:type="dxa"/>
            <w:shd w:val="clear" w:color="auto" w:fill="auto"/>
            <w:vAlign w:val="center"/>
          </w:tcPr>
          <w:p w:rsidR="00AE3DB6" w:rsidRPr="00504A32" w:rsidRDefault="00AE3DB6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AE3DB6" w:rsidRPr="004239C9" w:rsidRDefault="00AE3DB6" w:rsidP="00863977">
            <w:pPr>
              <w:spacing w:before="60" w:after="60"/>
              <w:rPr>
                <w:sz w:val="22"/>
                <w:szCs w:val="22"/>
                <w:lang w:bidi="x-none"/>
              </w:rPr>
            </w:pPr>
          </w:p>
        </w:tc>
      </w:tr>
      <w:tr w:rsidR="00AE3DB6" w:rsidRPr="00504A32" w:rsidTr="00F34142">
        <w:tc>
          <w:tcPr>
            <w:tcW w:w="425" w:type="dxa"/>
            <w:shd w:val="clear" w:color="auto" w:fill="auto"/>
            <w:vAlign w:val="center"/>
          </w:tcPr>
          <w:p w:rsidR="00AE3DB6" w:rsidRPr="00504A32" w:rsidRDefault="00AE3DB6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AE3DB6" w:rsidRPr="00133CFD" w:rsidRDefault="00AE3DB6" w:rsidP="00863977">
            <w:pPr>
              <w:pStyle w:val="Einzug"/>
              <w:numPr>
                <w:ilvl w:val="0"/>
                <w:numId w:val="0"/>
              </w:numPr>
              <w:spacing w:before="60" w:after="60"/>
              <w:rPr>
                <w:b/>
                <w:sz w:val="22"/>
                <w:szCs w:val="22"/>
                <w:lang w:val="fr-FR"/>
              </w:rPr>
            </w:pPr>
            <w:r w:rsidRPr="004239C9">
              <w:rPr>
                <w:sz w:val="22"/>
                <w:szCs w:val="22"/>
                <w:lang w:val="fr-FR"/>
              </w:rPr>
              <w:t xml:space="preserve"> </w:t>
            </w:r>
            <w:r w:rsidR="004239C9" w:rsidRPr="00133CFD">
              <w:rPr>
                <w:b/>
                <w:sz w:val="22"/>
                <w:szCs w:val="22"/>
                <w:lang w:val="fr-FR"/>
              </w:rPr>
              <w:t>Recette de la décoction de sauge :</w:t>
            </w:r>
          </w:p>
        </w:tc>
      </w:tr>
      <w:tr w:rsidR="00AE3DB6" w:rsidRPr="00504A32" w:rsidTr="00F34142">
        <w:tc>
          <w:tcPr>
            <w:tcW w:w="425" w:type="dxa"/>
            <w:shd w:val="clear" w:color="auto" w:fill="auto"/>
            <w:vAlign w:val="center"/>
          </w:tcPr>
          <w:p w:rsidR="00AE3DB6" w:rsidRPr="00504A32" w:rsidRDefault="00AE3DB6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AE3DB6" w:rsidRPr="004239C9" w:rsidRDefault="00AE3DB6" w:rsidP="00863977">
            <w:pPr>
              <w:pStyle w:val="Einzug"/>
              <w:numPr>
                <w:ilvl w:val="0"/>
                <w:numId w:val="0"/>
              </w:numPr>
              <w:spacing w:before="60" w:after="60"/>
              <w:rPr>
                <w:sz w:val="22"/>
                <w:szCs w:val="22"/>
                <w:lang w:val="fr-FR"/>
              </w:rPr>
            </w:pPr>
          </w:p>
        </w:tc>
      </w:tr>
      <w:tr w:rsidR="00AE3DB6" w:rsidRPr="00504A32" w:rsidTr="00F34142">
        <w:tc>
          <w:tcPr>
            <w:tcW w:w="425" w:type="dxa"/>
            <w:shd w:val="clear" w:color="auto" w:fill="auto"/>
            <w:vAlign w:val="center"/>
          </w:tcPr>
          <w:p w:rsidR="00AE3DB6" w:rsidRPr="00504A32" w:rsidRDefault="00AE3DB6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725E72" w:rsidRPr="00133CFD" w:rsidRDefault="00725E72" w:rsidP="00725E72">
            <w:pPr>
              <w:spacing w:before="60" w:after="60"/>
              <w:rPr>
                <w:b/>
                <w:color w:val="000000"/>
                <w:sz w:val="22"/>
                <w:szCs w:val="22"/>
              </w:rPr>
            </w:pPr>
            <w:r w:rsidRPr="00133CFD">
              <w:rPr>
                <w:b/>
                <w:color w:val="000000"/>
                <w:sz w:val="22"/>
                <w:szCs w:val="22"/>
              </w:rPr>
              <w:t>Utilisation :</w:t>
            </w:r>
          </w:p>
          <w:p w:rsidR="004239C9" w:rsidRPr="004239C9" w:rsidRDefault="00725E72" w:rsidP="00725E72">
            <w:pPr>
              <w:pStyle w:val="Einzug"/>
              <w:numPr>
                <w:ilvl w:val="0"/>
                <w:numId w:val="13"/>
              </w:numPr>
              <w:spacing w:before="60" w:after="60"/>
              <w:rPr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</w:rPr>
              <w:t xml:space="preserve">Elle est d’une exceptionnelle efficacité en </w:t>
            </w:r>
            <w:r w:rsidRPr="00725E72">
              <w:rPr>
                <w:b/>
                <w:color w:val="000000"/>
                <w:sz w:val="22"/>
                <w:szCs w:val="22"/>
              </w:rPr>
              <w:t>gargarismes</w:t>
            </w:r>
            <w:r>
              <w:rPr>
                <w:color w:val="000000"/>
                <w:sz w:val="22"/>
                <w:szCs w:val="22"/>
              </w:rPr>
              <w:t xml:space="preserve"> répétés (et chauds) contre les maux de gorge et angines. En bain de bouche, elle guérit les diverses ulcérations ou inflammations de la bouche (aphte, gencives irritées, abcès dentaire…)</w:t>
            </w:r>
          </w:p>
        </w:tc>
      </w:tr>
      <w:tr w:rsidR="00AE3DB6" w:rsidRPr="00504A32" w:rsidTr="00F34142">
        <w:tc>
          <w:tcPr>
            <w:tcW w:w="425" w:type="dxa"/>
            <w:shd w:val="clear" w:color="auto" w:fill="auto"/>
            <w:vAlign w:val="center"/>
          </w:tcPr>
          <w:p w:rsidR="00AE3DB6" w:rsidRPr="00504A32" w:rsidRDefault="00AE3DB6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AE3DB6" w:rsidRPr="004239C9" w:rsidRDefault="00AE3DB6" w:rsidP="00863977">
            <w:pPr>
              <w:pStyle w:val="Einzug"/>
              <w:numPr>
                <w:ilvl w:val="0"/>
                <w:numId w:val="0"/>
              </w:numPr>
              <w:spacing w:before="60" w:after="60"/>
              <w:rPr>
                <w:sz w:val="22"/>
                <w:szCs w:val="22"/>
                <w:lang w:val="fr-FR"/>
              </w:rPr>
            </w:pPr>
          </w:p>
        </w:tc>
      </w:tr>
      <w:tr w:rsidR="00725E72" w:rsidRPr="00504A32" w:rsidTr="00F34142">
        <w:tc>
          <w:tcPr>
            <w:tcW w:w="425" w:type="dxa"/>
            <w:shd w:val="clear" w:color="auto" w:fill="auto"/>
          </w:tcPr>
          <w:p w:rsidR="00725E72" w:rsidRPr="00504A32" w:rsidRDefault="00725E72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725E72" w:rsidRPr="00133CFD" w:rsidRDefault="00725E72" w:rsidP="00F147A2">
            <w:pPr>
              <w:pStyle w:val="Einzug"/>
              <w:numPr>
                <w:ilvl w:val="0"/>
                <w:numId w:val="0"/>
              </w:numPr>
              <w:spacing w:before="60" w:after="60"/>
              <w:rPr>
                <w:b/>
                <w:sz w:val="22"/>
                <w:szCs w:val="22"/>
                <w:lang w:val="fr-FR"/>
              </w:rPr>
            </w:pPr>
            <w:r w:rsidRPr="00133CFD">
              <w:rPr>
                <w:b/>
                <w:sz w:val="22"/>
                <w:szCs w:val="22"/>
                <w:lang w:val="fr-FR"/>
              </w:rPr>
              <w:t>Ingrédients :</w:t>
            </w:r>
          </w:p>
          <w:p w:rsidR="00725E72" w:rsidRDefault="00725E72" w:rsidP="00F147A2">
            <w:pPr>
              <w:pStyle w:val="Einzug"/>
              <w:numPr>
                <w:ilvl w:val="0"/>
                <w:numId w:val="9"/>
              </w:numPr>
              <w:spacing w:before="60" w:after="6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15 grammes de feuilles de sauge fraîche</w:t>
            </w:r>
          </w:p>
          <w:p w:rsidR="00725E72" w:rsidRPr="004239C9" w:rsidRDefault="00725E72" w:rsidP="00F147A2">
            <w:pPr>
              <w:pStyle w:val="Einzug"/>
              <w:numPr>
                <w:ilvl w:val="0"/>
                <w:numId w:val="9"/>
              </w:numPr>
              <w:spacing w:before="60" w:after="60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>1 l d’eau</w:t>
            </w:r>
          </w:p>
        </w:tc>
      </w:tr>
      <w:tr w:rsidR="00725E72" w:rsidRPr="00504A32" w:rsidTr="00F34142">
        <w:tc>
          <w:tcPr>
            <w:tcW w:w="425" w:type="dxa"/>
            <w:shd w:val="clear" w:color="auto" w:fill="auto"/>
          </w:tcPr>
          <w:p w:rsidR="00725E72" w:rsidRPr="00504A32" w:rsidRDefault="00725E72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</w:tcPr>
          <w:p w:rsidR="00725E72" w:rsidRPr="004239C9" w:rsidRDefault="00725E72" w:rsidP="00863977">
            <w:pPr>
              <w:spacing w:before="60" w:after="60"/>
              <w:rPr>
                <w:i/>
                <w:sz w:val="22"/>
                <w:szCs w:val="22"/>
                <w:lang w:bidi="x-none"/>
              </w:rPr>
            </w:pPr>
          </w:p>
        </w:tc>
      </w:tr>
      <w:tr w:rsidR="00725E72" w:rsidRPr="00504A32" w:rsidTr="00F34142">
        <w:tc>
          <w:tcPr>
            <w:tcW w:w="425" w:type="dxa"/>
            <w:shd w:val="clear" w:color="auto" w:fill="auto"/>
          </w:tcPr>
          <w:p w:rsidR="00725E72" w:rsidRPr="00504A32" w:rsidRDefault="00725E72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</w:tcPr>
          <w:p w:rsidR="00725E72" w:rsidRPr="00133CFD" w:rsidRDefault="00725E72" w:rsidP="00F147A2">
            <w:pPr>
              <w:pStyle w:val="Einzug"/>
              <w:numPr>
                <w:ilvl w:val="0"/>
                <w:numId w:val="0"/>
              </w:numPr>
              <w:spacing w:before="60" w:after="60"/>
              <w:rPr>
                <w:b/>
                <w:color w:val="000000"/>
                <w:sz w:val="22"/>
                <w:szCs w:val="22"/>
                <w:lang w:val="fr-FR"/>
              </w:rPr>
            </w:pPr>
            <w:r w:rsidRPr="00133CFD">
              <w:rPr>
                <w:b/>
                <w:color w:val="000000"/>
                <w:sz w:val="22"/>
                <w:szCs w:val="22"/>
                <w:lang w:val="fr-FR"/>
              </w:rPr>
              <w:t>Préparation :</w:t>
            </w:r>
          </w:p>
          <w:p w:rsidR="00725E72" w:rsidRPr="004239C9" w:rsidRDefault="00725E72" w:rsidP="00725E72">
            <w:pPr>
              <w:pStyle w:val="Einzug"/>
              <w:numPr>
                <w:ilvl w:val="0"/>
                <w:numId w:val="14"/>
              </w:numPr>
              <w:spacing w:before="60" w:after="60"/>
              <w:rPr>
                <w:color w:val="000000"/>
                <w:sz w:val="22"/>
                <w:szCs w:val="22"/>
                <w:lang w:val="fr-FR"/>
              </w:rPr>
            </w:pPr>
            <w:r>
              <w:rPr>
                <w:color w:val="000000"/>
                <w:sz w:val="22"/>
                <w:szCs w:val="22"/>
                <w:lang w:val="fr-FR"/>
              </w:rPr>
              <w:t>Mettre l’eau et les feuilles de sauge dans une casserole. Faire bouillir 5 min. au moins et laisser infuser autant.</w:t>
            </w:r>
          </w:p>
        </w:tc>
      </w:tr>
      <w:tr w:rsidR="00725E72" w:rsidRPr="00504A32" w:rsidTr="00F34142">
        <w:tc>
          <w:tcPr>
            <w:tcW w:w="425" w:type="dxa"/>
            <w:shd w:val="clear" w:color="auto" w:fill="auto"/>
          </w:tcPr>
          <w:p w:rsidR="00725E72" w:rsidRPr="00504A32" w:rsidRDefault="00725E72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</w:tcPr>
          <w:p w:rsidR="00725E72" w:rsidRDefault="00725E72" w:rsidP="00F147A2">
            <w:pPr>
              <w:pStyle w:val="Einzug"/>
              <w:numPr>
                <w:ilvl w:val="0"/>
                <w:numId w:val="0"/>
              </w:numPr>
              <w:spacing w:before="60" w:after="60"/>
              <w:rPr>
                <w:b/>
                <w:color w:val="000000"/>
                <w:sz w:val="22"/>
                <w:szCs w:val="22"/>
                <w:lang w:val="fr-FR"/>
              </w:rPr>
            </w:pPr>
          </w:p>
          <w:p w:rsidR="00725E72" w:rsidRDefault="00725E72" w:rsidP="00F147A2">
            <w:pPr>
              <w:pStyle w:val="Einzug"/>
              <w:numPr>
                <w:ilvl w:val="0"/>
                <w:numId w:val="0"/>
              </w:numPr>
              <w:spacing w:before="60" w:after="60"/>
              <w:rPr>
                <w:b/>
                <w:color w:val="000000"/>
                <w:sz w:val="22"/>
                <w:szCs w:val="22"/>
                <w:lang w:val="fr-FR"/>
              </w:rPr>
            </w:pPr>
          </w:p>
          <w:p w:rsidR="00725E72" w:rsidRDefault="00725E72" w:rsidP="00F147A2">
            <w:pPr>
              <w:pStyle w:val="Einzug"/>
              <w:numPr>
                <w:ilvl w:val="0"/>
                <w:numId w:val="0"/>
              </w:numPr>
              <w:spacing w:before="60" w:after="60"/>
              <w:rPr>
                <w:b/>
                <w:color w:val="000000"/>
                <w:sz w:val="22"/>
                <w:szCs w:val="22"/>
                <w:lang w:val="fr-FR"/>
              </w:rPr>
            </w:pPr>
          </w:p>
          <w:p w:rsidR="00725E72" w:rsidRDefault="00725E72" w:rsidP="00F147A2">
            <w:pPr>
              <w:pStyle w:val="Einzug"/>
              <w:numPr>
                <w:ilvl w:val="0"/>
                <w:numId w:val="0"/>
              </w:numPr>
              <w:spacing w:before="60" w:after="60"/>
              <w:rPr>
                <w:b/>
                <w:color w:val="000000"/>
                <w:sz w:val="22"/>
                <w:szCs w:val="22"/>
                <w:lang w:val="fr-FR"/>
              </w:rPr>
            </w:pPr>
          </w:p>
          <w:p w:rsidR="00725E72" w:rsidRPr="00133CFD" w:rsidRDefault="00725E72" w:rsidP="00F147A2">
            <w:pPr>
              <w:pStyle w:val="Einzug"/>
              <w:numPr>
                <w:ilvl w:val="0"/>
                <w:numId w:val="0"/>
              </w:numPr>
              <w:spacing w:before="60" w:after="60"/>
              <w:rPr>
                <w:b/>
                <w:color w:val="000000"/>
                <w:sz w:val="22"/>
                <w:szCs w:val="22"/>
                <w:lang w:val="fr-FR"/>
              </w:rPr>
            </w:pPr>
          </w:p>
        </w:tc>
      </w:tr>
      <w:tr w:rsidR="00725E72" w:rsidRPr="00504A32" w:rsidTr="00F34142">
        <w:tc>
          <w:tcPr>
            <w:tcW w:w="425" w:type="dxa"/>
            <w:shd w:val="clear" w:color="auto" w:fill="auto"/>
            <w:vAlign w:val="center"/>
          </w:tcPr>
          <w:p w:rsidR="00725E72" w:rsidRPr="00504A32" w:rsidRDefault="00725E72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725E72" w:rsidRPr="009B01D2" w:rsidRDefault="00725E72" w:rsidP="00863977">
            <w:pPr>
              <w:spacing w:before="60" w:after="60"/>
              <w:jc w:val="both"/>
              <w:rPr>
                <w:rFonts w:eastAsia="Times New Roman"/>
                <w:b/>
                <w:color w:val="000000"/>
                <w:sz w:val="22"/>
                <w:szCs w:val="22"/>
                <w:lang w:bidi="x-none"/>
              </w:rPr>
            </w:pPr>
            <w:r w:rsidRPr="009B01D2">
              <w:rPr>
                <w:rFonts w:eastAsia="Times New Roman"/>
                <w:b/>
                <w:color w:val="000000"/>
                <w:sz w:val="22"/>
                <w:szCs w:val="22"/>
                <w:lang w:bidi="x-none"/>
              </w:rPr>
              <w:t>Recette de décoction de la camomille :</w:t>
            </w:r>
          </w:p>
        </w:tc>
      </w:tr>
      <w:tr w:rsidR="00725E72" w:rsidRPr="00504A32" w:rsidTr="00F34142">
        <w:tc>
          <w:tcPr>
            <w:tcW w:w="425" w:type="dxa"/>
            <w:shd w:val="clear" w:color="auto" w:fill="auto"/>
            <w:vAlign w:val="center"/>
          </w:tcPr>
          <w:p w:rsidR="00725E72" w:rsidRPr="00504A32" w:rsidRDefault="00725E72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725E72" w:rsidRPr="004239C9" w:rsidRDefault="00725E72" w:rsidP="00863977">
            <w:pPr>
              <w:spacing w:before="60" w:after="60"/>
              <w:jc w:val="both"/>
              <w:rPr>
                <w:sz w:val="22"/>
                <w:szCs w:val="22"/>
                <w:lang w:bidi="x-none"/>
              </w:rPr>
            </w:pPr>
          </w:p>
        </w:tc>
      </w:tr>
      <w:tr w:rsidR="00725E72" w:rsidRPr="00504A32" w:rsidTr="00F34142">
        <w:tc>
          <w:tcPr>
            <w:tcW w:w="425" w:type="dxa"/>
            <w:shd w:val="clear" w:color="auto" w:fill="auto"/>
            <w:vAlign w:val="center"/>
          </w:tcPr>
          <w:p w:rsidR="00725E72" w:rsidRPr="00504A32" w:rsidRDefault="00725E72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725E72" w:rsidRPr="009B01D2" w:rsidRDefault="00725E72" w:rsidP="00863977">
            <w:pPr>
              <w:spacing w:before="60" w:after="60"/>
              <w:jc w:val="both"/>
              <w:rPr>
                <w:b/>
                <w:sz w:val="22"/>
                <w:szCs w:val="22"/>
                <w:lang w:bidi="x-none"/>
              </w:rPr>
            </w:pPr>
            <w:r w:rsidRPr="009B01D2">
              <w:rPr>
                <w:b/>
                <w:sz w:val="22"/>
                <w:szCs w:val="22"/>
                <w:lang w:bidi="x-none"/>
              </w:rPr>
              <w:t>Utilisation :</w:t>
            </w:r>
          </w:p>
          <w:p w:rsidR="00725E72" w:rsidRDefault="00725E72" w:rsidP="004239C9">
            <w:pPr>
              <w:numPr>
                <w:ilvl w:val="0"/>
                <w:numId w:val="8"/>
              </w:numPr>
              <w:spacing w:before="60" w:after="60"/>
              <w:jc w:val="both"/>
              <w:rPr>
                <w:sz w:val="22"/>
                <w:szCs w:val="22"/>
                <w:lang w:bidi="x-none"/>
              </w:rPr>
            </w:pPr>
            <w:r>
              <w:rPr>
                <w:sz w:val="22"/>
                <w:szCs w:val="22"/>
                <w:lang w:bidi="x-none"/>
              </w:rPr>
              <w:t>Pour avoir de beaux reflets blonds dans les cheveux</w:t>
            </w:r>
          </w:p>
          <w:p w:rsidR="00725E72" w:rsidRPr="004239C9" w:rsidRDefault="00725E72" w:rsidP="004239C9">
            <w:pPr>
              <w:numPr>
                <w:ilvl w:val="0"/>
                <w:numId w:val="8"/>
              </w:numPr>
              <w:spacing w:before="60" w:after="60"/>
              <w:jc w:val="both"/>
              <w:rPr>
                <w:sz w:val="22"/>
                <w:szCs w:val="22"/>
                <w:lang w:bidi="x-none"/>
              </w:rPr>
            </w:pPr>
            <w:r>
              <w:rPr>
                <w:sz w:val="22"/>
                <w:szCs w:val="22"/>
                <w:lang w:bidi="x-none"/>
              </w:rPr>
              <w:t>Pour calmer également les irritations du cuir chevelu, attention toutefois au risque allergique, ne pas utiliser si vous souffrez d’allergie à cette plante</w:t>
            </w:r>
          </w:p>
        </w:tc>
      </w:tr>
      <w:tr w:rsidR="00725E72" w:rsidRPr="00504A32" w:rsidTr="00F34142">
        <w:tc>
          <w:tcPr>
            <w:tcW w:w="425" w:type="dxa"/>
            <w:shd w:val="clear" w:color="auto" w:fill="auto"/>
            <w:vAlign w:val="center"/>
          </w:tcPr>
          <w:p w:rsidR="00725E72" w:rsidRPr="00504A32" w:rsidRDefault="00725E72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725E72" w:rsidRPr="004239C9" w:rsidRDefault="00725E72" w:rsidP="00863977">
            <w:pPr>
              <w:spacing w:before="60" w:after="60"/>
              <w:jc w:val="both"/>
              <w:rPr>
                <w:sz w:val="22"/>
                <w:szCs w:val="22"/>
                <w:lang w:bidi="x-none"/>
              </w:rPr>
            </w:pPr>
          </w:p>
        </w:tc>
      </w:tr>
      <w:tr w:rsidR="00725E72" w:rsidRPr="00504A32" w:rsidTr="00F34142">
        <w:tc>
          <w:tcPr>
            <w:tcW w:w="425" w:type="dxa"/>
            <w:shd w:val="clear" w:color="auto" w:fill="auto"/>
            <w:vAlign w:val="center"/>
          </w:tcPr>
          <w:p w:rsidR="00725E72" w:rsidRPr="00504A32" w:rsidRDefault="00725E72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725E72" w:rsidRPr="009B01D2" w:rsidRDefault="00725E72" w:rsidP="00863977">
            <w:pPr>
              <w:spacing w:before="60" w:after="60"/>
              <w:jc w:val="both"/>
              <w:rPr>
                <w:b/>
                <w:sz w:val="22"/>
                <w:szCs w:val="22"/>
                <w:lang w:bidi="x-none"/>
              </w:rPr>
            </w:pPr>
            <w:r w:rsidRPr="009B01D2">
              <w:rPr>
                <w:b/>
                <w:sz w:val="22"/>
                <w:szCs w:val="22"/>
                <w:lang w:bidi="x-none"/>
              </w:rPr>
              <w:t>Ingrédients :</w:t>
            </w:r>
          </w:p>
          <w:p w:rsidR="00725E72" w:rsidRDefault="00725E72" w:rsidP="00863977">
            <w:pPr>
              <w:spacing w:before="60" w:after="60"/>
              <w:jc w:val="both"/>
              <w:rPr>
                <w:sz w:val="22"/>
                <w:szCs w:val="22"/>
                <w:lang w:bidi="x-none"/>
              </w:rPr>
            </w:pPr>
            <w:r>
              <w:rPr>
                <w:sz w:val="22"/>
                <w:szCs w:val="22"/>
                <w:lang w:bidi="x-none"/>
              </w:rPr>
              <w:t>Pour faire une décoction de camomille, utilisez :</w:t>
            </w:r>
          </w:p>
          <w:p w:rsidR="00725E72" w:rsidRDefault="00725E72" w:rsidP="004239C9">
            <w:pPr>
              <w:numPr>
                <w:ilvl w:val="0"/>
                <w:numId w:val="10"/>
              </w:numPr>
              <w:spacing w:before="60" w:after="60"/>
              <w:jc w:val="both"/>
              <w:rPr>
                <w:sz w:val="22"/>
                <w:szCs w:val="22"/>
                <w:lang w:bidi="x-none"/>
              </w:rPr>
            </w:pPr>
            <w:r>
              <w:rPr>
                <w:sz w:val="22"/>
                <w:szCs w:val="22"/>
                <w:lang w:bidi="x-none"/>
              </w:rPr>
              <w:t>100 g de fleurs séchées de camomille vraie</w:t>
            </w:r>
          </w:p>
          <w:p w:rsidR="00725E72" w:rsidRDefault="00725E72" w:rsidP="004239C9">
            <w:pPr>
              <w:numPr>
                <w:ilvl w:val="0"/>
                <w:numId w:val="10"/>
              </w:numPr>
              <w:spacing w:before="60" w:after="60"/>
              <w:jc w:val="both"/>
              <w:rPr>
                <w:sz w:val="22"/>
                <w:szCs w:val="22"/>
                <w:lang w:bidi="x-none"/>
              </w:rPr>
            </w:pPr>
            <w:r>
              <w:rPr>
                <w:sz w:val="22"/>
                <w:szCs w:val="22"/>
                <w:lang w:bidi="x-none"/>
              </w:rPr>
              <w:t>Environ 1 l d’eau</w:t>
            </w:r>
          </w:p>
          <w:p w:rsidR="00725E72" w:rsidRPr="004239C9" w:rsidRDefault="00725E72" w:rsidP="004239C9">
            <w:pPr>
              <w:numPr>
                <w:ilvl w:val="0"/>
                <w:numId w:val="10"/>
              </w:numPr>
              <w:spacing w:before="60" w:after="60"/>
              <w:jc w:val="both"/>
              <w:rPr>
                <w:sz w:val="22"/>
                <w:szCs w:val="22"/>
                <w:lang w:bidi="x-none"/>
              </w:rPr>
            </w:pPr>
            <w:r>
              <w:rPr>
                <w:sz w:val="22"/>
                <w:szCs w:val="22"/>
                <w:lang w:bidi="x-none"/>
              </w:rPr>
              <w:t>1 demi-citron</w:t>
            </w:r>
          </w:p>
        </w:tc>
      </w:tr>
      <w:tr w:rsidR="00725E72" w:rsidRPr="00504A32" w:rsidTr="00F34142">
        <w:tc>
          <w:tcPr>
            <w:tcW w:w="425" w:type="dxa"/>
            <w:shd w:val="clear" w:color="auto" w:fill="auto"/>
            <w:vAlign w:val="center"/>
          </w:tcPr>
          <w:p w:rsidR="00725E72" w:rsidRPr="00504A32" w:rsidRDefault="00725E72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725E72" w:rsidRPr="004239C9" w:rsidRDefault="00725E72" w:rsidP="00863977">
            <w:pPr>
              <w:spacing w:before="60" w:after="60"/>
              <w:jc w:val="both"/>
              <w:rPr>
                <w:sz w:val="22"/>
                <w:szCs w:val="22"/>
                <w:lang w:bidi="x-none"/>
              </w:rPr>
            </w:pPr>
          </w:p>
        </w:tc>
      </w:tr>
      <w:tr w:rsidR="00725E72" w:rsidRPr="00504A32" w:rsidTr="00F34142">
        <w:tc>
          <w:tcPr>
            <w:tcW w:w="425" w:type="dxa"/>
            <w:shd w:val="clear" w:color="auto" w:fill="auto"/>
            <w:vAlign w:val="center"/>
          </w:tcPr>
          <w:p w:rsidR="00725E72" w:rsidRPr="00504A32" w:rsidRDefault="00725E72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725E72" w:rsidRPr="009B01D2" w:rsidRDefault="00725E72" w:rsidP="00863977">
            <w:pPr>
              <w:spacing w:before="60" w:after="60"/>
              <w:jc w:val="both"/>
              <w:rPr>
                <w:b/>
                <w:sz w:val="22"/>
                <w:szCs w:val="22"/>
                <w:lang w:bidi="x-none"/>
              </w:rPr>
            </w:pPr>
            <w:r w:rsidRPr="009B01D2">
              <w:rPr>
                <w:b/>
                <w:sz w:val="22"/>
                <w:szCs w:val="22"/>
                <w:lang w:bidi="x-none"/>
              </w:rPr>
              <w:t>Préparation :</w:t>
            </w:r>
          </w:p>
          <w:p w:rsidR="00725E72" w:rsidRDefault="00725E72" w:rsidP="009B01D2">
            <w:pPr>
              <w:numPr>
                <w:ilvl w:val="0"/>
                <w:numId w:val="11"/>
              </w:numPr>
              <w:spacing w:before="60" w:after="60"/>
              <w:jc w:val="both"/>
              <w:rPr>
                <w:sz w:val="22"/>
                <w:szCs w:val="22"/>
                <w:lang w:bidi="x-none"/>
              </w:rPr>
            </w:pPr>
            <w:r>
              <w:rPr>
                <w:sz w:val="22"/>
                <w:szCs w:val="22"/>
                <w:lang w:bidi="x-none"/>
              </w:rPr>
              <w:t>Chauffer l’eau et les fleurs séchées de camomille vraie à ébullition puis maintenir ce mélange à ébullition pendant 20 min (principe de la décoction)</w:t>
            </w:r>
          </w:p>
          <w:p w:rsidR="00725E72" w:rsidRDefault="00725E72" w:rsidP="009B01D2">
            <w:pPr>
              <w:numPr>
                <w:ilvl w:val="0"/>
                <w:numId w:val="11"/>
              </w:numPr>
              <w:spacing w:before="60" w:after="60"/>
              <w:jc w:val="both"/>
              <w:rPr>
                <w:sz w:val="22"/>
                <w:szCs w:val="22"/>
                <w:lang w:bidi="x-none"/>
              </w:rPr>
            </w:pPr>
            <w:r>
              <w:rPr>
                <w:sz w:val="22"/>
                <w:szCs w:val="22"/>
                <w:lang w:bidi="x-none"/>
              </w:rPr>
              <w:t>Ajouter le jus d’un demi-citron</w:t>
            </w:r>
          </w:p>
          <w:p w:rsidR="00725E72" w:rsidRPr="004239C9" w:rsidRDefault="00725E72" w:rsidP="009B01D2">
            <w:pPr>
              <w:numPr>
                <w:ilvl w:val="0"/>
                <w:numId w:val="11"/>
              </w:numPr>
              <w:spacing w:before="60" w:after="60"/>
              <w:jc w:val="both"/>
              <w:rPr>
                <w:sz w:val="22"/>
                <w:szCs w:val="22"/>
                <w:lang w:bidi="x-none"/>
              </w:rPr>
            </w:pPr>
            <w:r>
              <w:rPr>
                <w:sz w:val="22"/>
                <w:szCs w:val="22"/>
                <w:lang w:bidi="x-none"/>
              </w:rPr>
              <w:t>Filtrer le mélange</w:t>
            </w:r>
          </w:p>
        </w:tc>
      </w:tr>
      <w:tr w:rsidR="00725E72" w:rsidRPr="00504A32" w:rsidTr="00F34142">
        <w:tc>
          <w:tcPr>
            <w:tcW w:w="425" w:type="dxa"/>
            <w:shd w:val="clear" w:color="auto" w:fill="auto"/>
            <w:vAlign w:val="center"/>
          </w:tcPr>
          <w:p w:rsidR="00725E72" w:rsidRPr="00504A32" w:rsidRDefault="00725E72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725E72" w:rsidRPr="004239C9" w:rsidRDefault="00725E72" w:rsidP="00863977">
            <w:pPr>
              <w:spacing w:before="60" w:after="60"/>
              <w:jc w:val="both"/>
              <w:rPr>
                <w:sz w:val="22"/>
                <w:szCs w:val="22"/>
                <w:lang w:bidi="x-none"/>
              </w:rPr>
            </w:pPr>
          </w:p>
        </w:tc>
      </w:tr>
      <w:tr w:rsidR="00725E72" w:rsidRPr="00504A32" w:rsidTr="00F34142">
        <w:tc>
          <w:tcPr>
            <w:tcW w:w="425" w:type="dxa"/>
            <w:shd w:val="clear" w:color="auto" w:fill="auto"/>
            <w:vAlign w:val="center"/>
          </w:tcPr>
          <w:p w:rsidR="00725E72" w:rsidRPr="00504A32" w:rsidRDefault="00725E72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725E72" w:rsidRPr="009B01D2" w:rsidRDefault="00725E72" w:rsidP="00863977">
            <w:pPr>
              <w:spacing w:before="60" w:after="60"/>
              <w:jc w:val="both"/>
              <w:rPr>
                <w:b/>
                <w:sz w:val="22"/>
                <w:szCs w:val="22"/>
                <w:lang w:bidi="x-none"/>
              </w:rPr>
            </w:pPr>
            <w:r w:rsidRPr="009B01D2">
              <w:rPr>
                <w:b/>
                <w:sz w:val="22"/>
                <w:szCs w:val="22"/>
                <w:lang w:bidi="x-none"/>
              </w:rPr>
              <w:t>Posologie :</w:t>
            </w:r>
          </w:p>
          <w:p w:rsidR="00725E72" w:rsidRPr="004239C9" w:rsidRDefault="00725E72" w:rsidP="00863977">
            <w:pPr>
              <w:spacing w:before="60" w:after="60"/>
              <w:jc w:val="both"/>
              <w:rPr>
                <w:sz w:val="22"/>
                <w:szCs w:val="22"/>
                <w:lang w:bidi="x-none"/>
              </w:rPr>
            </w:pPr>
            <w:r>
              <w:rPr>
                <w:sz w:val="22"/>
                <w:szCs w:val="22"/>
                <w:lang w:bidi="x-none"/>
              </w:rPr>
              <w:t>Appliquer ce mélange après un shampoing, laisser agir un moment, ne pas rincer les cheveux. Laisser sécher les cheveux au soleil pour augmenter encore l’effet de blondeur.</w:t>
            </w:r>
          </w:p>
        </w:tc>
      </w:tr>
      <w:tr w:rsidR="00725E72" w:rsidRPr="00504A32" w:rsidTr="00F34142">
        <w:tc>
          <w:tcPr>
            <w:tcW w:w="425" w:type="dxa"/>
            <w:shd w:val="clear" w:color="auto" w:fill="auto"/>
            <w:vAlign w:val="center"/>
          </w:tcPr>
          <w:p w:rsidR="00725E72" w:rsidRPr="00504A32" w:rsidRDefault="00725E72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725E72" w:rsidRPr="004239C9" w:rsidRDefault="00725E72" w:rsidP="00863977">
            <w:pPr>
              <w:spacing w:before="60" w:after="60"/>
              <w:jc w:val="both"/>
              <w:rPr>
                <w:sz w:val="22"/>
                <w:szCs w:val="22"/>
                <w:lang w:bidi="x-none"/>
              </w:rPr>
            </w:pPr>
          </w:p>
        </w:tc>
      </w:tr>
      <w:tr w:rsidR="00725E72" w:rsidRPr="00504A32" w:rsidTr="00F34142">
        <w:tc>
          <w:tcPr>
            <w:tcW w:w="425" w:type="dxa"/>
            <w:shd w:val="clear" w:color="auto" w:fill="auto"/>
            <w:vAlign w:val="center"/>
          </w:tcPr>
          <w:p w:rsidR="00725E72" w:rsidRPr="00504A32" w:rsidRDefault="00725E72" w:rsidP="00863977">
            <w:pPr>
              <w:spacing w:before="60" w:after="60"/>
              <w:rPr>
                <w:lang w:bidi="x-none"/>
              </w:rPr>
            </w:pPr>
          </w:p>
        </w:tc>
        <w:tc>
          <w:tcPr>
            <w:tcW w:w="9039" w:type="dxa"/>
            <w:shd w:val="clear" w:color="auto" w:fill="auto"/>
            <w:vAlign w:val="center"/>
          </w:tcPr>
          <w:p w:rsidR="00725E72" w:rsidRPr="004239C9" w:rsidRDefault="00725E72" w:rsidP="00863977">
            <w:pPr>
              <w:spacing w:before="60" w:after="60"/>
              <w:jc w:val="both"/>
              <w:rPr>
                <w:sz w:val="22"/>
                <w:szCs w:val="22"/>
                <w:lang w:bidi="x-none"/>
              </w:rPr>
            </w:pPr>
            <w:r w:rsidRPr="009B01D2">
              <w:rPr>
                <w:b/>
                <w:sz w:val="22"/>
                <w:szCs w:val="22"/>
                <w:lang w:bidi="x-none"/>
              </w:rPr>
              <w:t>Remarque :</w:t>
            </w:r>
            <w:r>
              <w:rPr>
                <w:sz w:val="22"/>
                <w:szCs w:val="22"/>
                <w:lang w:bidi="x-none"/>
              </w:rPr>
              <w:t xml:space="preserve"> vous pouvez également remplacer la décoction de camomille par une tisane de camomille vraie si vous êtes pressé, cette dernière risque néanmoins d’être un peu moins efficace.</w:t>
            </w:r>
          </w:p>
        </w:tc>
      </w:tr>
    </w:tbl>
    <w:p w:rsidR="00863977" w:rsidRPr="001F3F2A" w:rsidRDefault="00863977" w:rsidP="00A273B4">
      <w:pPr>
        <w:rPr>
          <w:color w:val="9C0063"/>
        </w:rPr>
      </w:pPr>
    </w:p>
    <w:sectPr w:rsidR="00863977" w:rsidRPr="001F3F2A" w:rsidSect="00863977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18" w:right="1134" w:bottom="1701" w:left="1418" w:header="851" w:footer="459" w:gutter="0"/>
      <w:cols w:space="708"/>
      <w:printerSettings r:id="rId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8DF" w:rsidRDefault="005B08DF">
      <w:r>
        <w:separator/>
      </w:r>
    </w:p>
  </w:endnote>
  <w:endnote w:type="continuationSeparator" w:id="0">
    <w:p w:rsidR="005B08DF" w:rsidRDefault="005B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F4" w:rsidRDefault="00031EF4" w:rsidP="0086397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E332C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031EF4" w:rsidRDefault="00031EF4" w:rsidP="0086397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" w:space="0" w:color="auto"/>
      </w:tblBorders>
      <w:tblLayout w:type="fixed"/>
      <w:tblLook w:val="00BF" w:firstRow="1" w:lastRow="0" w:firstColumn="1" w:lastColumn="0" w:noHBand="0" w:noVBand="0"/>
    </w:tblPr>
    <w:tblGrid>
      <w:gridCol w:w="3162"/>
      <w:gridCol w:w="4034"/>
      <w:gridCol w:w="2268"/>
    </w:tblGrid>
    <w:tr w:rsidR="00031EF4" w:rsidRPr="007735D0" w:rsidTr="00863977">
      <w:tc>
        <w:tcPr>
          <w:tcW w:w="3162" w:type="dxa"/>
          <w:shd w:val="clear" w:color="auto" w:fill="auto"/>
          <w:vAlign w:val="center"/>
        </w:tcPr>
        <w:p w:rsidR="00031EF4" w:rsidRPr="00863977" w:rsidRDefault="006E332C" w:rsidP="00863977">
          <w:pPr>
            <w:pStyle w:val="Pieddepage"/>
            <w:ind w:right="360"/>
            <w:rPr>
              <w:sz w:val="18"/>
              <w:lang w:bidi="x-none"/>
            </w:rPr>
          </w:pPr>
          <w:r>
            <w:rPr>
              <w:noProof/>
              <w:sz w:val="18"/>
            </w:rPr>
            <w:drawing>
              <wp:inline distT="0" distB="0" distL="0" distR="0">
                <wp:extent cx="1320800" cy="444500"/>
                <wp:effectExtent l="0" t="0" r="0" b="12700"/>
                <wp:docPr id="1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08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4" w:type="dxa"/>
          <w:shd w:val="clear" w:color="auto" w:fill="auto"/>
          <w:vAlign w:val="center"/>
        </w:tcPr>
        <w:p w:rsidR="00031EF4" w:rsidRPr="00A96E5E" w:rsidRDefault="00A96E5E" w:rsidP="00863977">
          <w:pPr>
            <w:pStyle w:val="Pieddepage"/>
            <w:jc w:val="center"/>
            <w:rPr>
              <w:sz w:val="18"/>
              <w:vertAlign w:val="superscript"/>
              <w:lang w:bidi="x-none"/>
            </w:rPr>
          </w:pPr>
          <w:r>
            <w:rPr>
              <w:sz w:val="18"/>
              <w:lang w:bidi="x-none"/>
            </w:rPr>
            <w:t>Herbes aromatiques épices I CM I 3</w:t>
          </w:r>
          <w:r>
            <w:rPr>
              <w:sz w:val="18"/>
              <w:vertAlign w:val="superscript"/>
              <w:lang w:bidi="x-none"/>
            </w:rPr>
            <w:t>e</w:t>
          </w:r>
        </w:p>
      </w:tc>
      <w:tc>
        <w:tcPr>
          <w:tcW w:w="2268" w:type="dxa"/>
          <w:shd w:val="clear" w:color="auto" w:fill="auto"/>
          <w:vAlign w:val="center"/>
        </w:tcPr>
        <w:p w:rsidR="00031EF4" w:rsidRDefault="00A96E5E" w:rsidP="00863977">
          <w:pPr>
            <w:pStyle w:val="Pieddepage"/>
            <w:jc w:val="right"/>
            <w:rPr>
              <w:sz w:val="18"/>
              <w:lang w:bidi="x-none"/>
            </w:rPr>
          </w:pPr>
          <w:r>
            <w:rPr>
              <w:sz w:val="18"/>
              <w:lang w:bidi="x-none"/>
            </w:rPr>
            <w:t>A. Bugnon, M. Castella</w:t>
          </w:r>
        </w:p>
        <w:p w:rsidR="00A96E5E" w:rsidRDefault="00A96E5E" w:rsidP="00863977">
          <w:pPr>
            <w:pStyle w:val="Pieddepage"/>
            <w:jc w:val="right"/>
            <w:rPr>
              <w:sz w:val="18"/>
              <w:lang w:bidi="x-none"/>
            </w:rPr>
          </w:pPr>
          <w:r>
            <w:rPr>
              <w:sz w:val="18"/>
              <w:lang w:bidi="x-none"/>
            </w:rPr>
            <w:t>M. Meyer, L.Oberson</w:t>
          </w:r>
        </w:p>
        <w:p w:rsidR="00A96E5E" w:rsidRPr="00863977" w:rsidRDefault="00A96E5E" w:rsidP="00863977">
          <w:pPr>
            <w:pStyle w:val="Pieddepage"/>
            <w:jc w:val="right"/>
            <w:rPr>
              <w:sz w:val="18"/>
              <w:lang w:bidi="x-none"/>
            </w:rPr>
          </w:pPr>
          <w:r>
            <w:rPr>
              <w:sz w:val="18"/>
              <w:lang w:bidi="x-none"/>
            </w:rPr>
            <w:t>26.08.2012</w:t>
          </w:r>
        </w:p>
      </w:tc>
    </w:tr>
  </w:tbl>
  <w:p w:rsidR="00031EF4" w:rsidRPr="007735D0" w:rsidRDefault="00031EF4" w:rsidP="00863977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8DF" w:rsidRDefault="005B08DF">
      <w:r>
        <w:separator/>
      </w:r>
    </w:p>
  </w:footnote>
  <w:footnote w:type="continuationSeparator" w:id="0">
    <w:p w:rsidR="005B08DF" w:rsidRDefault="005B08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F4" w:rsidRDefault="00031EF4" w:rsidP="00863977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E332C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031EF4" w:rsidRDefault="00031EF4" w:rsidP="00863977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F4" w:rsidRPr="00CD5840" w:rsidRDefault="00031EF4" w:rsidP="00863977">
    <w:pPr>
      <w:pStyle w:val="En-tte"/>
      <w:framePr w:wrap="around" w:vAnchor="text" w:hAnchor="margin" w:xAlign="right" w:y="1"/>
      <w:rPr>
        <w:rStyle w:val="Numrodepage"/>
        <w:sz w:val="18"/>
      </w:rPr>
    </w:pPr>
    <w:r w:rsidRPr="00CD5840">
      <w:rPr>
        <w:rStyle w:val="Numrodepage"/>
        <w:sz w:val="18"/>
      </w:rPr>
      <w:fldChar w:fldCharType="begin"/>
    </w:r>
    <w:r w:rsidR="006E332C">
      <w:rPr>
        <w:rStyle w:val="Numrodepage"/>
        <w:sz w:val="18"/>
      </w:rPr>
      <w:instrText>PAGE</w:instrText>
    </w:r>
    <w:r w:rsidRPr="00CD5840">
      <w:rPr>
        <w:rStyle w:val="Numrodepage"/>
        <w:sz w:val="18"/>
      </w:rPr>
      <w:instrText xml:space="preserve">  </w:instrText>
    </w:r>
    <w:r w:rsidRPr="00CD5840">
      <w:rPr>
        <w:rStyle w:val="Numrodepage"/>
        <w:sz w:val="18"/>
      </w:rPr>
      <w:fldChar w:fldCharType="separate"/>
    </w:r>
    <w:r w:rsidR="006E332C">
      <w:rPr>
        <w:rStyle w:val="Numrodepage"/>
        <w:noProof/>
        <w:sz w:val="18"/>
      </w:rPr>
      <w:t>1</w:t>
    </w:r>
    <w:r w:rsidRPr="00CD5840">
      <w:rPr>
        <w:rStyle w:val="Numrodepage"/>
        <w:sz w:val="18"/>
      </w:rPr>
      <w:fldChar w:fldCharType="end"/>
    </w:r>
  </w:p>
  <w:p w:rsidR="00031EF4" w:rsidRDefault="00031EF4" w:rsidP="00863977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6pt;height:17pt" o:bullet="t">
        <v:imagedata r:id="rId1" o:title="Tourbillon rouge"/>
      </v:shape>
    </w:pict>
  </w:numPicBullet>
  <w:abstractNum w:abstractNumId="0">
    <w:nsid w:val="06A81A37"/>
    <w:multiLevelType w:val="hybridMultilevel"/>
    <w:tmpl w:val="D8DAA8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84ED3"/>
    <w:multiLevelType w:val="hybridMultilevel"/>
    <w:tmpl w:val="7848D5CE"/>
    <w:lvl w:ilvl="0" w:tplc="2CF65278">
      <w:start w:val="1"/>
      <w:numFmt w:val="bullet"/>
      <w:lvlText w:val=""/>
      <w:lvlJc w:val="left"/>
      <w:pPr>
        <w:tabs>
          <w:tab w:val="num" w:pos="721"/>
        </w:tabs>
        <w:ind w:left="721" w:hanging="216"/>
      </w:pPr>
      <w:rPr>
        <w:rFonts w:ascii="Symbol" w:hAnsi="Symbol" w:hint="default"/>
        <w:sz w:val="20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693ABE"/>
    <w:multiLevelType w:val="hybridMultilevel"/>
    <w:tmpl w:val="C90C634E"/>
    <w:lvl w:ilvl="0" w:tplc="AF1EAC62">
      <w:numFmt w:val="bullet"/>
      <w:pStyle w:val="Einzug"/>
      <w:lvlText w:val="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hint="default"/>
        <w:w w:val="0"/>
        <w:sz w:val="18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9EB0BD2"/>
    <w:multiLevelType w:val="hybridMultilevel"/>
    <w:tmpl w:val="7286F12C"/>
    <w:lvl w:ilvl="0" w:tplc="040C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>
    <w:nsid w:val="1FBB7DEF"/>
    <w:multiLevelType w:val="hybridMultilevel"/>
    <w:tmpl w:val="311664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A1CC8"/>
    <w:multiLevelType w:val="hybridMultilevel"/>
    <w:tmpl w:val="BCCEC9E0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D13288"/>
    <w:multiLevelType w:val="hybridMultilevel"/>
    <w:tmpl w:val="732CE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471A46"/>
    <w:multiLevelType w:val="hybridMultilevel"/>
    <w:tmpl w:val="434E69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480F18"/>
    <w:multiLevelType w:val="hybridMultilevel"/>
    <w:tmpl w:val="882C6F7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9C0FA8"/>
    <w:multiLevelType w:val="hybridMultilevel"/>
    <w:tmpl w:val="C65C5E02"/>
    <w:lvl w:ilvl="0" w:tplc="34D4BA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216"/>
      </w:pPr>
      <w:rPr>
        <w:rFonts w:ascii="Symbol" w:hAnsi="Symbol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6A0BD5"/>
    <w:multiLevelType w:val="hybridMultilevel"/>
    <w:tmpl w:val="CDEA4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A0F0B"/>
    <w:multiLevelType w:val="hybridMultilevel"/>
    <w:tmpl w:val="8F2AE2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10"/>
  </w:num>
  <w:num w:numId="10">
    <w:abstractNumId w:val="11"/>
  </w:num>
  <w:num w:numId="11">
    <w:abstractNumId w:val="6"/>
  </w:num>
  <w:num w:numId="12">
    <w:abstractNumId w:val="8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5E"/>
    <w:rsid w:val="00031EF4"/>
    <w:rsid w:val="00133CFD"/>
    <w:rsid w:val="001D65A4"/>
    <w:rsid w:val="003F5A5D"/>
    <w:rsid w:val="004239C9"/>
    <w:rsid w:val="00545A8D"/>
    <w:rsid w:val="005B08DF"/>
    <w:rsid w:val="00605E61"/>
    <w:rsid w:val="006E332C"/>
    <w:rsid w:val="00725E72"/>
    <w:rsid w:val="00780922"/>
    <w:rsid w:val="00863977"/>
    <w:rsid w:val="009B01D2"/>
    <w:rsid w:val="00A07EF1"/>
    <w:rsid w:val="00A273B4"/>
    <w:rsid w:val="00A45EB8"/>
    <w:rsid w:val="00A603C4"/>
    <w:rsid w:val="00A96E5E"/>
    <w:rsid w:val="00AE3DB6"/>
    <w:rsid w:val="00BA5669"/>
    <w:rsid w:val="00F147A2"/>
    <w:rsid w:val="00F3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BC8"/>
    <w:rPr>
      <w:rFonts w:ascii="Arial" w:eastAsia="Times" w:hAnsi="Arial"/>
      <w:lang w:val="fr-FR"/>
    </w:rPr>
  </w:style>
  <w:style w:type="paragraph" w:styleId="Titre1">
    <w:name w:val="heading 1"/>
    <w:basedOn w:val="Normal"/>
    <w:next w:val="Normal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itre3">
    <w:name w:val="heading 3"/>
    <w:basedOn w:val="Normal"/>
    <w:next w:val="Normal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Numrodepage">
    <w:name w:val="page number"/>
    <w:basedOn w:val="Policepardfaut"/>
    <w:rsid w:val="002A3BC8"/>
  </w:style>
  <w:style w:type="paragraph" w:styleId="En-tte">
    <w:name w:val="header"/>
    <w:basedOn w:val="Normal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Pieddepage">
    <w:name w:val="footer"/>
    <w:basedOn w:val="Normal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Grille">
    <w:name w:val="Table Grid"/>
    <w:basedOn w:val="TableauNormal"/>
    <w:rsid w:val="002A3BC8"/>
    <w:rPr>
      <w:rFonts w:ascii="Arial" w:eastAsia="Times" w:hAnsi="Arial"/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Tabellerechtsbndigfett">
    <w:name w:val="Tabelle rechtsbündig fett"/>
    <w:basedOn w:val="Normal"/>
    <w:rsid w:val="002A3BC8"/>
    <w:pPr>
      <w:jc w:val="right"/>
    </w:pPr>
    <w:rPr>
      <w:b/>
    </w:rPr>
  </w:style>
  <w:style w:type="paragraph" w:customStyle="1" w:styleId="Einzug">
    <w:name w:val="Einzug"/>
    <w:basedOn w:val="Normal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Notedebasdepage">
    <w:name w:val="footnote text"/>
    <w:basedOn w:val="Normal"/>
    <w:semiHidden/>
    <w:rsid w:val="00FC29E7"/>
    <w:rPr>
      <w:rFonts w:ascii="Arial Narrow" w:eastAsia="Times New Roman" w:hAnsi="Arial Narrow"/>
      <w:szCs w:val="24"/>
    </w:rPr>
  </w:style>
  <w:style w:type="character" w:styleId="Marquenotebasdepage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Lienhypertexte">
    <w:name w:val="Hyperlink"/>
    <w:rsid w:val="00605E6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332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332C"/>
    <w:rPr>
      <w:rFonts w:ascii="Lucida Grande" w:eastAsia="Times" w:hAnsi="Lucida Grande" w:cs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BC8"/>
    <w:rPr>
      <w:rFonts w:ascii="Arial" w:eastAsia="Times" w:hAnsi="Arial"/>
      <w:lang w:val="fr-FR"/>
    </w:rPr>
  </w:style>
  <w:style w:type="paragraph" w:styleId="Titre1">
    <w:name w:val="heading 1"/>
    <w:basedOn w:val="Normal"/>
    <w:next w:val="Normal"/>
    <w:qFormat/>
    <w:rsid w:val="00841DF0"/>
    <w:pPr>
      <w:keepNext/>
      <w:spacing w:before="240" w:after="60"/>
      <w:outlineLvl w:val="0"/>
    </w:pPr>
    <w:rPr>
      <w:b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2A3BC8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itre3">
    <w:name w:val="heading 3"/>
    <w:basedOn w:val="Normal"/>
    <w:next w:val="Normal"/>
    <w:qFormat/>
    <w:rsid w:val="002A3BC8"/>
    <w:pPr>
      <w:keepNext/>
      <w:spacing w:before="240" w:after="60"/>
      <w:outlineLvl w:val="2"/>
    </w:pPr>
    <w:rPr>
      <w:b/>
      <w:sz w:val="26"/>
      <w:szCs w:val="26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styleId="Numrodepage">
    <w:name w:val="page number"/>
    <w:basedOn w:val="Policepardfaut"/>
    <w:rsid w:val="002A3BC8"/>
  </w:style>
  <w:style w:type="paragraph" w:styleId="En-tte">
    <w:name w:val="header"/>
    <w:basedOn w:val="Normal"/>
    <w:rsid w:val="002A3BC8"/>
    <w:pPr>
      <w:tabs>
        <w:tab w:val="center" w:pos="4536"/>
        <w:tab w:val="right" w:pos="9072"/>
      </w:tabs>
    </w:pPr>
    <w:rPr>
      <w:color w:val="404040"/>
      <w:sz w:val="22"/>
      <w:lang w:val="de-DE"/>
    </w:rPr>
  </w:style>
  <w:style w:type="paragraph" w:styleId="Pieddepage">
    <w:name w:val="footer"/>
    <w:basedOn w:val="Normal"/>
    <w:semiHidden/>
    <w:rsid w:val="002A3BC8"/>
    <w:pPr>
      <w:tabs>
        <w:tab w:val="center" w:pos="4703"/>
        <w:tab w:val="right" w:pos="9406"/>
      </w:tabs>
    </w:pPr>
    <w:rPr>
      <w:color w:val="404040"/>
    </w:rPr>
  </w:style>
  <w:style w:type="table" w:styleId="Grille">
    <w:name w:val="Table Grid"/>
    <w:basedOn w:val="TableauNormal"/>
    <w:rsid w:val="002A3BC8"/>
    <w:rPr>
      <w:rFonts w:ascii="Arial" w:eastAsia="Times" w:hAnsi="Arial"/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customStyle="1" w:styleId="Tabellerechtsbndigfett">
    <w:name w:val="Tabelle rechtsbündig fett"/>
    <w:basedOn w:val="Normal"/>
    <w:rsid w:val="002A3BC8"/>
    <w:pPr>
      <w:jc w:val="right"/>
    </w:pPr>
    <w:rPr>
      <w:b/>
    </w:rPr>
  </w:style>
  <w:style w:type="paragraph" w:customStyle="1" w:styleId="Einzug">
    <w:name w:val="Einzug"/>
    <w:basedOn w:val="Normal"/>
    <w:rsid w:val="002A3BC8"/>
    <w:pPr>
      <w:numPr>
        <w:numId w:val="1"/>
      </w:numPr>
    </w:pPr>
    <w:rPr>
      <w:rFonts w:eastAsia="Times New Roman"/>
      <w:szCs w:val="24"/>
      <w:lang w:val="de-CH" w:eastAsia="de-DE"/>
    </w:rPr>
  </w:style>
  <w:style w:type="paragraph" w:styleId="Notedebasdepage">
    <w:name w:val="footnote text"/>
    <w:basedOn w:val="Normal"/>
    <w:semiHidden/>
    <w:rsid w:val="00FC29E7"/>
    <w:rPr>
      <w:rFonts w:ascii="Arial Narrow" w:eastAsia="Times New Roman" w:hAnsi="Arial Narrow"/>
      <w:szCs w:val="24"/>
    </w:rPr>
  </w:style>
  <w:style w:type="character" w:styleId="Marquenotebasdepage">
    <w:name w:val="footnote reference"/>
    <w:semiHidden/>
    <w:rsid w:val="00FC29E7"/>
    <w:rPr>
      <w:rFonts w:ascii="Arial Narrow" w:hAnsi="Arial Narrow"/>
      <w:sz w:val="20"/>
      <w:vertAlign w:val="superscript"/>
    </w:rPr>
  </w:style>
  <w:style w:type="character" w:styleId="Lienhypertexte">
    <w:name w:val="Hyperlink"/>
    <w:rsid w:val="00605E6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332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332C"/>
    <w:rPr>
      <w:rFonts w:ascii="Lucida Grande" w:eastAsia="Times" w:hAnsi="Lucida Grande" w:cs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printerSettings" Target="printerSettings/printerSettings1.bin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1325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3-2-1 fri tic</vt:lpstr>
    </vt:vector>
  </TitlesOfParts>
  <Company>fri-tic</Company>
  <LinksUpToDate>false</LinksUpToDate>
  <CharactersWithSpaces>1562</CharactersWithSpaces>
  <SharedDoc>false</SharedDoc>
  <HLinks>
    <vt:vector size="12" baseType="variant">
      <vt:variant>
        <vt:i4>1310792</vt:i4>
      </vt:variant>
      <vt:variant>
        <vt:i4>3612</vt:i4>
      </vt:variant>
      <vt:variant>
        <vt:i4>1026</vt:i4>
      </vt:variant>
      <vt:variant>
        <vt:i4>1</vt:i4>
      </vt:variant>
      <vt:variant>
        <vt:lpwstr>Tourbillon rouge</vt:lpwstr>
      </vt:variant>
      <vt:variant>
        <vt:lpwstr/>
      </vt:variant>
      <vt:variant>
        <vt:i4>11</vt:i4>
      </vt:variant>
      <vt:variant>
        <vt:i4>3661</vt:i4>
      </vt:variant>
      <vt:variant>
        <vt:i4>1025</vt:i4>
      </vt:variant>
      <vt:variant>
        <vt:i4>1</vt:i4>
      </vt:variant>
      <vt:variant>
        <vt:lpwstr>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3-2-1 fri tic</dc:title>
  <dc:subject/>
  <dc:creator>Ursula Seydoux</dc:creator>
  <cp:keywords/>
  <cp:lastModifiedBy>Danielle Chenaux</cp:lastModifiedBy>
  <cp:revision>2</cp:revision>
  <cp:lastPrinted>2009-02-05T11:10:00Z</cp:lastPrinted>
  <dcterms:created xsi:type="dcterms:W3CDTF">2014-04-10T04:40:00Z</dcterms:created>
  <dcterms:modified xsi:type="dcterms:W3CDTF">2014-04-10T04:40:00Z</dcterms:modified>
</cp:coreProperties>
</file>