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="1593" w:tblpY="1608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5B6929" w:rsidRPr="00EF37FF" w:rsidTr="003A15C2">
        <w:trPr>
          <w:trHeight w:val="837"/>
        </w:trPr>
        <w:tc>
          <w:tcPr>
            <w:tcW w:w="9212" w:type="dxa"/>
            <w:gridSpan w:val="3"/>
            <w:shd w:val="clear" w:color="auto" w:fill="F2DBDB" w:themeFill="accent2" w:themeFillTint="33"/>
            <w:vAlign w:val="center"/>
          </w:tcPr>
          <w:p w:rsidR="005B6929" w:rsidRPr="00EF37FF" w:rsidRDefault="005B6929" w:rsidP="003A15C2">
            <w:pPr>
              <w:jc w:val="center"/>
              <w:rPr>
                <w:sz w:val="28"/>
                <w:szCs w:val="28"/>
              </w:rPr>
            </w:pPr>
            <w:r w:rsidRPr="00EF37FF">
              <w:rPr>
                <w:sz w:val="28"/>
                <w:szCs w:val="28"/>
              </w:rPr>
              <w:t>Module 2 – Dans les champs</w:t>
            </w:r>
          </w:p>
        </w:tc>
      </w:tr>
      <w:tr w:rsidR="005B6929" w:rsidRPr="00EF37FF" w:rsidTr="003A15C2">
        <w:trPr>
          <w:trHeight w:val="416"/>
        </w:trPr>
        <w:tc>
          <w:tcPr>
            <w:tcW w:w="959" w:type="dxa"/>
            <w:vAlign w:val="center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Etape</w:t>
            </w:r>
          </w:p>
        </w:tc>
        <w:tc>
          <w:tcPr>
            <w:tcW w:w="5182" w:type="dxa"/>
            <w:vAlign w:val="center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Activité</w:t>
            </w:r>
          </w:p>
        </w:tc>
        <w:tc>
          <w:tcPr>
            <w:tcW w:w="3071" w:type="dxa"/>
            <w:vAlign w:val="center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Objectifs</w:t>
            </w:r>
          </w:p>
        </w:tc>
      </w:tr>
      <w:tr w:rsidR="005B6929" w:rsidRPr="00EF37FF" w:rsidTr="003A15C2">
        <w:tc>
          <w:tcPr>
            <w:tcW w:w="959" w:type="dxa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1.</w:t>
            </w:r>
          </w:p>
          <w:p w:rsidR="005B6929" w:rsidRPr="00EF37FF" w:rsidRDefault="005B6929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5B6929" w:rsidRPr="00EF37FF" w:rsidRDefault="005B6929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40’</w:t>
            </w:r>
          </w:p>
        </w:tc>
        <w:tc>
          <w:tcPr>
            <w:tcW w:w="5182" w:type="dxa"/>
          </w:tcPr>
          <w:p w:rsidR="005B6929" w:rsidRPr="00EF37FF" w:rsidRDefault="005B6929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Origine du blé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D’où viennent les graines qu’utilise le meunier ?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Histoire « Non, je n’ai jamais mangé ça ! », sélectionner les pages et él. racontent ce qu’ils pensent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Lecture d’une partie de l’histoire pour vérifier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MEC sur les étapes principales</w:t>
            </w:r>
          </w:p>
        </w:tc>
        <w:tc>
          <w:tcPr>
            <w:tcW w:w="3071" w:type="dxa"/>
          </w:tcPr>
          <w:p w:rsidR="005B6929" w:rsidRPr="00EF37FF" w:rsidRDefault="005B6929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Formuler des hypothèses sur la provenance des graines.</w:t>
            </w:r>
          </w:p>
          <w:p w:rsidR="005B6929" w:rsidRPr="00EF37FF" w:rsidRDefault="005B6929" w:rsidP="003A15C2">
            <w:pPr>
              <w:jc w:val="left"/>
              <w:rPr>
                <w:b/>
                <w:color w:val="FFFF00"/>
                <w:sz w:val="22"/>
              </w:rPr>
            </w:pPr>
            <w:r w:rsidRPr="00EF37FF">
              <w:rPr>
                <w:b/>
                <w:color w:val="FFFF00"/>
                <w:sz w:val="22"/>
              </w:rPr>
              <w:t>L1 13-14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Raconter une histoire avec ses mots en respectant l’ordre des images.</w:t>
            </w:r>
          </w:p>
        </w:tc>
      </w:tr>
      <w:tr w:rsidR="005B6929" w:rsidRPr="00EF37FF" w:rsidTr="003A15C2">
        <w:tc>
          <w:tcPr>
            <w:tcW w:w="959" w:type="dxa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2.</w:t>
            </w:r>
          </w:p>
          <w:p w:rsidR="005B6929" w:rsidRPr="00EF37FF" w:rsidRDefault="005B6929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5B6929" w:rsidRPr="00EF37FF" w:rsidRDefault="005B6929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30’</w:t>
            </w:r>
          </w:p>
        </w:tc>
        <w:tc>
          <w:tcPr>
            <w:tcW w:w="5182" w:type="dxa"/>
          </w:tcPr>
          <w:p w:rsidR="005B6929" w:rsidRPr="00EF37FF" w:rsidRDefault="005B6929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Recherche d’images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Parmi un choix d’images sélectionner celles qui correspondent à la bonne période (avant-mtn)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MEC et panneau-résumé</w:t>
            </w:r>
          </w:p>
        </w:tc>
        <w:tc>
          <w:tcPr>
            <w:tcW w:w="3071" w:type="dxa"/>
          </w:tcPr>
          <w:p w:rsidR="005B6929" w:rsidRPr="00EF37FF" w:rsidRDefault="005B6929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Choisir les images qui correspondent à la période.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Classer les étapes de la graine (semailles à récolte).</w:t>
            </w:r>
          </w:p>
        </w:tc>
      </w:tr>
      <w:tr w:rsidR="005B6929" w:rsidRPr="00EF37FF" w:rsidTr="003A15C2">
        <w:tc>
          <w:tcPr>
            <w:tcW w:w="959" w:type="dxa"/>
          </w:tcPr>
          <w:p w:rsidR="005B6929" w:rsidRPr="00EF37FF" w:rsidRDefault="005B6929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3.</w:t>
            </w:r>
          </w:p>
          <w:p w:rsidR="005B6929" w:rsidRPr="00EF37FF" w:rsidRDefault="005B6929" w:rsidP="003A15C2">
            <w:pPr>
              <w:jc w:val="center"/>
              <w:rPr>
                <w:i/>
                <w:color w:val="D99594" w:themeColor="accent2" w:themeTint="99"/>
              </w:rPr>
            </w:pPr>
            <w:r w:rsidRPr="00EF37FF">
              <w:rPr>
                <w:i/>
                <w:color w:val="D99594" w:themeColor="accent2" w:themeTint="99"/>
              </w:rPr>
              <w:t>?</w:t>
            </w:r>
          </w:p>
          <w:p w:rsidR="005B6929" w:rsidRPr="00EF37FF" w:rsidRDefault="005B6929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15’</w:t>
            </w:r>
          </w:p>
        </w:tc>
        <w:tc>
          <w:tcPr>
            <w:tcW w:w="5182" w:type="dxa"/>
          </w:tcPr>
          <w:p w:rsidR="005B6929" w:rsidRPr="00EF37FF" w:rsidRDefault="005B6929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Memory des céréales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Deviner quelles céréales correspond à quelle farine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 xml:space="preserve">  -&gt; Peut rester à disposition dans un J.L.</w:t>
            </w:r>
          </w:p>
        </w:tc>
        <w:tc>
          <w:tcPr>
            <w:tcW w:w="3071" w:type="dxa"/>
          </w:tcPr>
          <w:p w:rsidR="005B6929" w:rsidRPr="00EF37FF" w:rsidRDefault="005B6929" w:rsidP="003A15C2">
            <w:pPr>
              <w:jc w:val="left"/>
              <w:rPr>
                <w:b/>
                <w:color w:val="FF0000"/>
                <w:sz w:val="22"/>
              </w:rPr>
            </w:pPr>
            <w:r w:rsidRPr="00EF37FF">
              <w:rPr>
                <w:b/>
                <w:color w:val="FF0000"/>
                <w:sz w:val="22"/>
              </w:rPr>
              <w:t>MSN 16</w:t>
            </w:r>
          </w:p>
          <w:p w:rsidR="005B6929" w:rsidRPr="00EF37FF" w:rsidRDefault="005B6929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Associer les graine avec les bonnes farines.</w:t>
            </w:r>
          </w:p>
        </w:tc>
      </w:tr>
    </w:tbl>
    <w:p w:rsidR="002B0CA1" w:rsidRDefault="002B0CA1">
      <w:bookmarkStart w:id="0" w:name="_GoBack"/>
      <w:bookmarkEnd w:id="0"/>
    </w:p>
    <w:sectPr w:rsidR="002B0CA1" w:rsidSect="002B501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29"/>
    <w:rsid w:val="00155925"/>
    <w:rsid w:val="002B0CA1"/>
    <w:rsid w:val="002B5016"/>
    <w:rsid w:val="005B6929"/>
    <w:rsid w:val="00CE05F7"/>
    <w:rsid w:val="00DB7E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29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B6929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29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B6929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Macintosh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Jenny</dc:creator>
  <cp:keywords/>
  <dc:description/>
  <cp:lastModifiedBy>Stéphane Jenny</cp:lastModifiedBy>
  <cp:revision>1</cp:revision>
  <dcterms:created xsi:type="dcterms:W3CDTF">2013-12-11T09:40:00Z</dcterms:created>
  <dcterms:modified xsi:type="dcterms:W3CDTF">2013-12-11T09:41:00Z</dcterms:modified>
</cp:coreProperties>
</file>